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6C0F14" w14:textId="0F329003" w:rsidR="002C5460" w:rsidRPr="002C5460" w:rsidRDefault="00131F94" w:rsidP="002C5460">
      <w:pPr>
        <w:rPr>
          <w:b/>
        </w:rPr>
      </w:pPr>
      <w:r w:rsidRPr="002C5460">
        <w:rPr>
          <w:b/>
        </w:rPr>
        <w:t>Vorbemerkungen</w:t>
      </w:r>
      <w:r w:rsidR="00507FBD">
        <w:rPr>
          <w:b/>
        </w:rPr>
        <w:t xml:space="preserve"> </w:t>
      </w:r>
      <w:proofErr w:type="spellStart"/>
      <w:r w:rsidR="00507FBD">
        <w:rPr>
          <w:b/>
        </w:rPr>
        <w:t>Studiengangskonzept</w:t>
      </w:r>
      <w:proofErr w:type="spellEnd"/>
      <w:r w:rsidRPr="002C5460">
        <w:rPr>
          <w:b/>
        </w:rPr>
        <w:t>:</w:t>
      </w:r>
      <w:r w:rsidR="002C5460" w:rsidRPr="002C5460">
        <w:rPr>
          <w:b/>
        </w:rPr>
        <w:t xml:space="preserve"> Funktion und Anforderungen </w:t>
      </w:r>
    </w:p>
    <w:p w14:paraId="5BEC9CEF" w14:textId="77777777" w:rsidR="002C5460" w:rsidRDefault="002C5460" w:rsidP="002C5460"/>
    <w:p w14:paraId="688B59AA" w14:textId="1DA95406" w:rsidR="002C5460" w:rsidRPr="00115EF5" w:rsidRDefault="002C5460" w:rsidP="002C5460">
      <w:pPr>
        <w:rPr>
          <w:b/>
        </w:rPr>
      </w:pPr>
      <w:r w:rsidRPr="00115EF5">
        <w:rPr>
          <w:b/>
        </w:rPr>
        <w:t xml:space="preserve">A. </w:t>
      </w:r>
      <w:r w:rsidR="00CA14B8">
        <w:rPr>
          <w:b/>
        </w:rPr>
        <w:t>Planungsphase</w:t>
      </w:r>
    </w:p>
    <w:p w14:paraId="44FBC213" w14:textId="3595AAFC" w:rsidR="002C5460" w:rsidRPr="00FF1150" w:rsidRDefault="00AF2C37" w:rsidP="002C5460">
      <w:pPr>
        <w:rPr>
          <w:rFonts w:eastAsiaTheme="minorHAnsi"/>
        </w:rPr>
      </w:pPr>
      <w:r>
        <w:rPr>
          <w:i/>
        </w:rPr>
        <w:t xml:space="preserve">Prozessuale Einordnung: </w:t>
      </w:r>
      <w:r w:rsidR="002C5460">
        <w:rPr>
          <w:i/>
        </w:rPr>
        <w:t>V</w:t>
      </w:r>
      <w:r w:rsidR="002C5460" w:rsidRPr="00FF1150">
        <w:rPr>
          <w:i/>
        </w:rPr>
        <w:t xml:space="preserve">om Start bis zu den Absichtsbeschlüssen von Fakultät, Universitätskommission für Studium und Lehre und Rektorat </w:t>
      </w:r>
      <w:r w:rsidR="00B0668B">
        <w:rPr>
          <w:i/>
        </w:rPr>
        <w:t>bei neuen Studienangeboten</w:t>
      </w:r>
      <w:r w:rsidR="002C5460" w:rsidRPr="00FF1150">
        <w:rPr>
          <w:rFonts w:eastAsiaTheme="minorHAnsi"/>
        </w:rPr>
        <w:t xml:space="preserve"> </w:t>
      </w:r>
    </w:p>
    <w:p w14:paraId="09511B49" w14:textId="075F956D" w:rsidR="002C5460" w:rsidRPr="00FF1150" w:rsidRDefault="002C5460" w:rsidP="002C5460">
      <w:r w:rsidRPr="00FF1150">
        <w:t xml:space="preserve">Das Studiengangskonzept </w:t>
      </w:r>
      <w:r>
        <w:t xml:space="preserve">in der Fassung der </w:t>
      </w:r>
      <w:r w:rsidR="00DD387F">
        <w:t>Planungsphase</w:t>
      </w:r>
      <w:r w:rsidR="00F42CEE">
        <w:t xml:space="preserve"> </w:t>
      </w:r>
      <w:r>
        <w:t>w</w:t>
      </w:r>
      <w:r w:rsidRPr="00FF1150">
        <w:t xml:space="preserve">ird </w:t>
      </w:r>
      <w:r w:rsidR="002D7E6A">
        <w:t>insbesondere</w:t>
      </w:r>
      <w:r w:rsidR="005711D2">
        <w:t xml:space="preserve"> </w:t>
      </w:r>
      <w:r w:rsidRPr="00FF1150">
        <w:t>relevant bei neuen Studienangeboten</w:t>
      </w:r>
      <w:r w:rsidR="002D7E6A">
        <w:t>, bei bestehenden Angeboten wird geschaut, ob die Angaben noch passend erscheinen</w:t>
      </w:r>
      <w:r w:rsidRPr="00FF1150">
        <w:t xml:space="preserve">. Leitend sind hier Fragestellungen mit Blick auf die </w:t>
      </w:r>
      <w:r w:rsidR="005711D2">
        <w:t xml:space="preserve">zu treffende </w:t>
      </w:r>
      <w:r w:rsidR="00B76323">
        <w:t>frühe E</w:t>
      </w:r>
      <w:r w:rsidRPr="00FF1150">
        <w:t>ntscheidung "ob"</w:t>
      </w:r>
      <w:r w:rsidR="00B76323">
        <w:t xml:space="preserve">, </w:t>
      </w:r>
      <w:r w:rsidR="00FD1467">
        <w:t xml:space="preserve">die Einrichtung </w:t>
      </w:r>
      <w:r w:rsidR="00B76323">
        <w:t>ein</w:t>
      </w:r>
      <w:r w:rsidR="00FD1467">
        <w:t>es</w:t>
      </w:r>
      <w:r w:rsidR="00B76323">
        <w:t xml:space="preserve"> entsprechende</w:t>
      </w:r>
      <w:r w:rsidR="00FD1467">
        <w:t>n</w:t>
      </w:r>
      <w:r w:rsidR="00B76323">
        <w:t xml:space="preserve"> Studienangebot</w:t>
      </w:r>
      <w:r w:rsidR="00FD1467">
        <w:t>es</w:t>
      </w:r>
      <w:r w:rsidR="00B76323">
        <w:t xml:space="preserve"> </w:t>
      </w:r>
      <w:r w:rsidR="00FD1467">
        <w:t>weiterverfolgt wird</w:t>
      </w:r>
      <w:r w:rsidRPr="00FF1150">
        <w:t xml:space="preserve">. Die Beantwortung der Fragen erfolgt bereits in einer Form, die ausbaufähig ist für die </w:t>
      </w:r>
      <w:r w:rsidR="00DD387F">
        <w:t>Umsetzungsphase</w:t>
      </w:r>
      <w:r w:rsidRPr="00FF1150">
        <w:t xml:space="preserve">. </w:t>
      </w:r>
      <w:r w:rsidR="00FD1467">
        <w:t xml:space="preserve">Eine weitergehende Beantwortung von Fragen und Anforderungen, die erst für die Umsetzungsphase vorgesehen sind, beschleunigt das gesamte Verfahren </w:t>
      </w:r>
      <w:r w:rsidR="00FD1467" w:rsidRPr="00FD1467">
        <w:rPr>
          <w:u w:val="single"/>
        </w:rPr>
        <w:t>nicht</w:t>
      </w:r>
      <w:r w:rsidR="00FD1467">
        <w:t xml:space="preserve">. </w:t>
      </w:r>
    </w:p>
    <w:tbl>
      <w:tblPr>
        <w:tblStyle w:val="Tabellenraster"/>
        <w:tblW w:w="0" w:type="auto"/>
        <w:tblLook w:val="04A0" w:firstRow="1" w:lastRow="0" w:firstColumn="1" w:lastColumn="0" w:noHBand="0" w:noVBand="1"/>
      </w:tblPr>
      <w:tblGrid>
        <w:gridCol w:w="8075"/>
        <w:gridCol w:w="987"/>
      </w:tblGrid>
      <w:tr w:rsidR="002C5460" w:rsidRPr="002C5460" w14:paraId="37DC8C11" w14:textId="77777777" w:rsidTr="00FD1467">
        <w:tc>
          <w:tcPr>
            <w:tcW w:w="8075" w:type="dxa"/>
          </w:tcPr>
          <w:p w14:paraId="079084D5" w14:textId="77777777" w:rsidR="002C5460" w:rsidRPr="002C5460" w:rsidRDefault="002C5460" w:rsidP="002C5460">
            <w:pPr>
              <w:rPr>
                <w:b/>
              </w:rPr>
            </w:pPr>
            <w:r w:rsidRPr="002C5460">
              <w:rPr>
                <w:b/>
              </w:rPr>
              <w:t>Frage / Anforderung</w:t>
            </w:r>
          </w:p>
        </w:tc>
        <w:tc>
          <w:tcPr>
            <w:tcW w:w="987" w:type="dxa"/>
          </w:tcPr>
          <w:p w14:paraId="4E449387" w14:textId="736AA785" w:rsidR="002C5460" w:rsidRPr="002C5460" w:rsidRDefault="00FD1467" w:rsidP="00FD1467">
            <w:pPr>
              <w:jc w:val="center"/>
              <w:rPr>
                <w:b/>
              </w:rPr>
            </w:pPr>
            <w:r>
              <w:rPr>
                <w:b/>
              </w:rPr>
              <w:t>Z</w:t>
            </w:r>
            <w:r w:rsidR="002C5460" w:rsidRPr="002C5460">
              <w:rPr>
                <w:b/>
              </w:rPr>
              <w:t>iffer</w:t>
            </w:r>
          </w:p>
        </w:tc>
      </w:tr>
      <w:tr w:rsidR="002C5460" w:rsidRPr="00FF1150" w14:paraId="29EDE2D0" w14:textId="77777777" w:rsidTr="00FD1467">
        <w:tc>
          <w:tcPr>
            <w:tcW w:w="8075" w:type="dxa"/>
          </w:tcPr>
          <w:p w14:paraId="22F642D7" w14:textId="77777777" w:rsidR="002C5460" w:rsidRPr="00FF1150" w:rsidRDefault="002C5460" w:rsidP="002C5460">
            <w:r w:rsidRPr="00FF1150">
              <w:t xml:space="preserve">Welches Ziel wird mit dem Studienangebot verfolgt, was sollen Studierende für Qualifikationen erhalten? </w:t>
            </w:r>
          </w:p>
        </w:tc>
        <w:tc>
          <w:tcPr>
            <w:tcW w:w="987" w:type="dxa"/>
            <w:vAlign w:val="center"/>
          </w:tcPr>
          <w:p w14:paraId="5C6F03B3" w14:textId="77777777" w:rsidR="002C5460" w:rsidRPr="00FF1150" w:rsidRDefault="002C5460" w:rsidP="00DD387F">
            <w:pPr>
              <w:jc w:val="center"/>
            </w:pPr>
            <w:r>
              <w:t>2. a.</w:t>
            </w:r>
          </w:p>
        </w:tc>
      </w:tr>
      <w:tr w:rsidR="002C5460" w:rsidRPr="00FF1150" w14:paraId="12EEE2AF" w14:textId="77777777" w:rsidTr="00FD1467">
        <w:tc>
          <w:tcPr>
            <w:tcW w:w="8075" w:type="dxa"/>
          </w:tcPr>
          <w:p w14:paraId="262317E9" w14:textId="1AAD83D5" w:rsidR="002C5460" w:rsidRPr="00FF1150" w:rsidRDefault="002C5460" w:rsidP="002C5460">
            <w:bookmarkStart w:id="0" w:name="_Hlk126158030"/>
            <w:r>
              <w:t>Wie p</w:t>
            </w:r>
            <w:r w:rsidRPr="00FF1150">
              <w:t>asst das Studienangebot zur weiteren Entwicklung der Fakultät und der Universität?</w:t>
            </w:r>
            <w:bookmarkEnd w:id="0"/>
          </w:p>
        </w:tc>
        <w:tc>
          <w:tcPr>
            <w:tcW w:w="987" w:type="dxa"/>
            <w:vAlign w:val="center"/>
          </w:tcPr>
          <w:p w14:paraId="2B591106" w14:textId="4DB77DFD" w:rsidR="002C5460" w:rsidRPr="00FF1150" w:rsidRDefault="002C5460" w:rsidP="00DD387F">
            <w:pPr>
              <w:jc w:val="center"/>
            </w:pPr>
            <w:r>
              <w:t>3.</w:t>
            </w:r>
          </w:p>
        </w:tc>
      </w:tr>
      <w:tr w:rsidR="002C5460" w:rsidRPr="00FF1150" w14:paraId="2DFF88CB" w14:textId="77777777" w:rsidTr="00FD1467">
        <w:tc>
          <w:tcPr>
            <w:tcW w:w="8075" w:type="dxa"/>
          </w:tcPr>
          <w:p w14:paraId="717AFC55" w14:textId="4B948FC7" w:rsidR="002C5460" w:rsidRPr="00FF1150" w:rsidRDefault="006A7277" w:rsidP="002C5460">
            <w:r>
              <w:t>(Wie) w</w:t>
            </w:r>
            <w:r w:rsidR="002C5460" w:rsidRPr="00FF1150">
              <w:t>ird eine Passung zum Leitbild für die Lehre gelingen?</w:t>
            </w:r>
          </w:p>
        </w:tc>
        <w:tc>
          <w:tcPr>
            <w:tcW w:w="987" w:type="dxa"/>
            <w:vAlign w:val="center"/>
          </w:tcPr>
          <w:p w14:paraId="162F41E4" w14:textId="77777777" w:rsidR="002C5460" w:rsidRPr="00FF1150" w:rsidRDefault="002C5460" w:rsidP="00DD387F">
            <w:pPr>
              <w:jc w:val="center"/>
            </w:pPr>
            <w:r>
              <w:t>4. a</w:t>
            </w:r>
          </w:p>
        </w:tc>
      </w:tr>
      <w:tr w:rsidR="002C5460" w:rsidRPr="00FF1150" w14:paraId="6F71F89E" w14:textId="77777777" w:rsidTr="00FD1467">
        <w:tc>
          <w:tcPr>
            <w:tcW w:w="8075" w:type="dxa"/>
          </w:tcPr>
          <w:p w14:paraId="3F2F99BB" w14:textId="77777777" w:rsidR="002C5460" w:rsidRPr="00FF1150" w:rsidRDefault="002C5460" w:rsidP="002C5460">
            <w:r w:rsidRPr="00FF1150">
              <w:t xml:space="preserve">Welche potentiellen Studierenden werden adressiert und </w:t>
            </w:r>
            <w:bookmarkStart w:id="1" w:name="_Hlk126157933"/>
            <w:r w:rsidRPr="00FF1150">
              <w:t xml:space="preserve">welchen Mehrwert haben diese, das geplante Studienangebot in Bielefeld zu absolvieren? </w:t>
            </w:r>
            <w:bookmarkEnd w:id="1"/>
          </w:p>
        </w:tc>
        <w:tc>
          <w:tcPr>
            <w:tcW w:w="987" w:type="dxa"/>
            <w:vAlign w:val="center"/>
          </w:tcPr>
          <w:p w14:paraId="20296770" w14:textId="13692C14" w:rsidR="002C5460" w:rsidRPr="00FF1150" w:rsidRDefault="002C5460" w:rsidP="00DD387F">
            <w:pPr>
              <w:jc w:val="center"/>
            </w:pPr>
            <w:r>
              <w:t>5. a. / b.</w:t>
            </w:r>
          </w:p>
        </w:tc>
      </w:tr>
      <w:tr w:rsidR="002C5460" w:rsidRPr="00FF1150" w14:paraId="00156E8B" w14:textId="77777777" w:rsidTr="00FD1467">
        <w:tc>
          <w:tcPr>
            <w:tcW w:w="8075" w:type="dxa"/>
          </w:tcPr>
          <w:p w14:paraId="025BC9CD" w14:textId="77777777" w:rsidR="002C5460" w:rsidRPr="00FF1150" w:rsidRDefault="002C5460" w:rsidP="002C5460">
            <w:r w:rsidRPr="00FF1150">
              <w:t>Wie soll das Studienangebot grob aufgebaut sein?</w:t>
            </w:r>
          </w:p>
        </w:tc>
        <w:tc>
          <w:tcPr>
            <w:tcW w:w="987" w:type="dxa"/>
            <w:vAlign w:val="center"/>
          </w:tcPr>
          <w:p w14:paraId="16596F74" w14:textId="77777777" w:rsidR="002C5460" w:rsidRPr="00FF1150" w:rsidRDefault="002C5460" w:rsidP="00DD387F">
            <w:pPr>
              <w:jc w:val="center"/>
            </w:pPr>
            <w:r>
              <w:t>6. a.</w:t>
            </w:r>
          </w:p>
        </w:tc>
      </w:tr>
      <w:tr w:rsidR="002C5460" w:rsidRPr="00FF1150" w14:paraId="758B80C6" w14:textId="77777777" w:rsidTr="00FD1467">
        <w:tc>
          <w:tcPr>
            <w:tcW w:w="8075" w:type="dxa"/>
          </w:tcPr>
          <w:p w14:paraId="513E73DB" w14:textId="1EF1EAF5" w:rsidR="002C5460" w:rsidRPr="00FF1150" w:rsidRDefault="002C5460" w:rsidP="002C5460">
            <w:r w:rsidRPr="00FF1150">
              <w:t>Welche Ressourcen sind für das geplante Studienangebot schon vorhanden und welche werden noch benötigt</w:t>
            </w:r>
            <w:r w:rsidR="005711D2">
              <w:t>?</w:t>
            </w:r>
          </w:p>
        </w:tc>
        <w:tc>
          <w:tcPr>
            <w:tcW w:w="987" w:type="dxa"/>
            <w:vAlign w:val="center"/>
          </w:tcPr>
          <w:p w14:paraId="63EF7C96" w14:textId="77777777" w:rsidR="002C5460" w:rsidRPr="00FF1150" w:rsidRDefault="002C5460" w:rsidP="00DD387F">
            <w:pPr>
              <w:jc w:val="center"/>
            </w:pPr>
            <w:r>
              <w:t>7. a.</w:t>
            </w:r>
          </w:p>
        </w:tc>
      </w:tr>
    </w:tbl>
    <w:p w14:paraId="03D8168F" w14:textId="77777777" w:rsidR="002C5460" w:rsidRPr="00FF1150" w:rsidRDefault="002C5460" w:rsidP="002C5460">
      <w:pPr>
        <w:rPr>
          <w:i/>
        </w:rPr>
      </w:pPr>
    </w:p>
    <w:p w14:paraId="13E60B59" w14:textId="04530D05" w:rsidR="002C5460" w:rsidRPr="00FF1150" w:rsidRDefault="002C5460" w:rsidP="002C5460">
      <w:r w:rsidRPr="00FF1150">
        <w:t xml:space="preserve">Ergänzend werden folgende wesentliche Angaben in Ziffer 1 erfragt, die sich unmittelbar aus der </w:t>
      </w:r>
      <w:proofErr w:type="spellStart"/>
      <w:r w:rsidR="00B76323">
        <w:t>StudAkVO</w:t>
      </w:r>
      <w:proofErr w:type="spellEnd"/>
      <w:r w:rsidRPr="00FF1150">
        <w:t xml:space="preserve"> NRW oder dem Hochschulgesetz NRW ergeben:</w:t>
      </w:r>
    </w:p>
    <w:p w14:paraId="7B4E0CED" w14:textId="55F7F522" w:rsidR="002C5460" w:rsidRPr="005711D2" w:rsidRDefault="002C5460" w:rsidP="005711D2">
      <w:pPr>
        <w:pStyle w:val="Listenabsatz"/>
        <w:numPr>
          <w:ilvl w:val="0"/>
          <w:numId w:val="23"/>
        </w:numPr>
        <w:rPr>
          <w:bCs/>
        </w:rPr>
      </w:pPr>
      <w:r w:rsidRPr="005711D2">
        <w:rPr>
          <w:bCs/>
        </w:rPr>
        <w:t xml:space="preserve">"Abschlüsse und Abschlussbezeichnungen" (§ 6 </w:t>
      </w:r>
      <w:proofErr w:type="spellStart"/>
      <w:r w:rsidR="00B76323">
        <w:t>StudAkVO</w:t>
      </w:r>
      <w:proofErr w:type="spellEnd"/>
      <w:r w:rsidRPr="00FF1150">
        <w:t xml:space="preserve"> NRW</w:t>
      </w:r>
      <w:r w:rsidRPr="005711D2">
        <w:rPr>
          <w:bCs/>
        </w:rPr>
        <w:t xml:space="preserve">) </w:t>
      </w:r>
    </w:p>
    <w:p w14:paraId="7C52D7C1" w14:textId="77CFFC82" w:rsidR="002C5460" w:rsidRPr="00FF1150" w:rsidRDefault="002C5460" w:rsidP="005711D2">
      <w:pPr>
        <w:pStyle w:val="Listenabsatz"/>
        <w:numPr>
          <w:ilvl w:val="0"/>
          <w:numId w:val="23"/>
        </w:numPr>
      </w:pPr>
      <w:r w:rsidRPr="00E041E0">
        <w:t>Bei der Einrichtung eines Masterstudiengangs ist festzulegen, ob er konsekutiv oder weiterbildend ist</w:t>
      </w:r>
      <w:r w:rsidRPr="00FF1150">
        <w:t xml:space="preserve"> (§ 4 Abs. 2 S. 1 </w:t>
      </w:r>
      <w:proofErr w:type="spellStart"/>
      <w:r w:rsidR="00B76323">
        <w:t>StudAkVO</w:t>
      </w:r>
      <w:proofErr w:type="spellEnd"/>
      <w:r w:rsidRPr="00FF1150">
        <w:t xml:space="preserve"> NRW) </w:t>
      </w:r>
    </w:p>
    <w:p w14:paraId="112C0A77" w14:textId="69A7AE2C" w:rsidR="002C5460" w:rsidRPr="00FF1150" w:rsidRDefault="002C5460" w:rsidP="005711D2">
      <w:pPr>
        <w:pStyle w:val="Listenabsatz"/>
        <w:numPr>
          <w:ilvl w:val="0"/>
          <w:numId w:val="23"/>
        </w:numPr>
      </w:pPr>
      <w:r w:rsidRPr="00FF1150">
        <w:t xml:space="preserve">"Regelstudienzeit" (§ 3 Abs. 2 </w:t>
      </w:r>
      <w:proofErr w:type="spellStart"/>
      <w:r w:rsidR="00B76323">
        <w:t>StudAkVO</w:t>
      </w:r>
      <w:proofErr w:type="spellEnd"/>
      <w:r w:rsidRPr="00FF1150">
        <w:t xml:space="preserve"> NRW)</w:t>
      </w:r>
    </w:p>
    <w:p w14:paraId="619A3ABD" w14:textId="77777777" w:rsidR="002C5460" w:rsidRPr="00FF1150" w:rsidRDefault="002C5460" w:rsidP="005711D2">
      <w:pPr>
        <w:pStyle w:val="Listenabsatz"/>
        <w:numPr>
          <w:ilvl w:val="0"/>
          <w:numId w:val="23"/>
        </w:numPr>
      </w:pPr>
      <w:r w:rsidRPr="00FF1150">
        <w:t>"</w:t>
      </w:r>
      <w:r w:rsidRPr="005711D2">
        <w:rPr>
          <w:shd w:val="clear" w:color="auto" w:fill="FFFFFF"/>
        </w:rPr>
        <w:t>fremdsprachige Studiengänge" § 60 Abs. 2 S. 1 HG NRW)</w:t>
      </w:r>
    </w:p>
    <w:p w14:paraId="74CC57BF" w14:textId="77777777" w:rsidR="002C5460" w:rsidRPr="00FF1150" w:rsidRDefault="002C5460" w:rsidP="002C5460"/>
    <w:p w14:paraId="0FB842E5" w14:textId="77777777" w:rsidR="002C5460" w:rsidRDefault="002C5460">
      <w:pPr>
        <w:autoSpaceDE/>
        <w:autoSpaceDN/>
        <w:spacing w:after="160" w:line="259" w:lineRule="auto"/>
        <w:rPr>
          <w:b/>
        </w:rPr>
      </w:pPr>
      <w:r>
        <w:rPr>
          <w:b/>
        </w:rPr>
        <w:br w:type="page"/>
      </w:r>
    </w:p>
    <w:p w14:paraId="5E4F3A96" w14:textId="039225F4" w:rsidR="002C5460" w:rsidRPr="00FF1150" w:rsidRDefault="002C5460" w:rsidP="002C5460">
      <w:pPr>
        <w:rPr>
          <w:b/>
        </w:rPr>
      </w:pPr>
      <w:r w:rsidRPr="00FF1150">
        <w:rPr>
          <w:b/>
        </w:rPr>
        <w:lastRenderedPageBreak/>
        <w:t xml:space="preserve">B. </w:t>
      </w:r>
      <w:r w:rsidR="00DD387F" w:rsidRPr="00DD387F">
        <w:rPr>
          <w:b/>
        </w:rPr>
        <w:t>Umsetzungsphase</w:t>
      </w:r>
    </w:p>
    <w:p w14:paraId="2087849B" w14:textId="016FFA0E" w:rsidR="002C5460" w:rsidRPr="00FF1150" w:rsidRDefault="00AF2C37" w:rsidP="002C5460">
      <w:r>
        <w:rPr>
          <w:i/>
        </w:rPr>
        <w:t xml:space="preserve">Prozessuale Einordnung: </w:t>
      </w:r>
      <w:r w:rsidR="002C5460" w:rsidRPr="00FF1150">
        <w:rPr>
          <w:i/>
        </w:rPr>
        <w:t xml:space="preserve">Vom Absichtsbeschluss Rektorat bis zur Vorabprüfung durch SL für die Einbindung </w:t>
      </w:r>
      <w:r w:rsidR="00DD387F">
        <w:rPr>
          <w:i/>
        </w:rPr>
        <w:t xml:space="preserve">von Universitätskommission für Studium und Lehre, </w:t>
      </w:r>
      <w:r w:rsidR="002C5460" w:rsidRPr="00FF1150">
        <w:rPr>
          <w:i/>
        </w:rPr>
        <w:t xml:space="preserve">der Peers </w:t>
      </w:r>
      <w:r w:rsidR="001D270B">
        <w:rPr>
          <w:i/>
        </w:rPr>
        <w:t>etc.</w:t>
      </w:r>
      <w:r w:rsidR="002C5460" w:rsidRPr="00FF1150">
        <w:rPr>
          <w:rFonts w:eastAsiaTheme="minorHAnsi"/>
        </w:rPr>
        <w:t xml:space="preserve"> </w:t>
      </w:r>
    </w:p>
    <w:p w14:paraId="09F6E84F" w14:textId="5441E42A" w:rsidR="002C5460" w:rsidRDefault="002C5460" w:rsidP="002C5460">
      <w:r w:rsidRPr="00FF1150">
        <w:t xml:space="preserve">Das Studiengangskonzept </w:t>
      </w:r>
      <w:r>
        <w:t xml:space="preserve">in der Fassung der </w:t>
      </w:r>
      <w:r w:rsidR="00DD387F">
        <w:t>Umsetzungsphase</w:t>
      </w:r>
      <w:r w:rsidR="00DD387F" w:rsidRPr="00FF1150">
        <w:t xml:space="preserve"> </w:t>
      </w:r>
      <w:r w:rsidRPr="00FF1150">
        <w:t xml:space="preserve">erfüllt die Anforderungen, die sich unmittelbar aus der </w:t>
      </w:r>
      <w:proofErr w:type="spellStart"/>
      <w:r w:rsidR="00B76323">
        <w:t>StudAkVO</w:t>
      </w:r>
      <w:proofErr w:type="spellEnd"/>
      <w:r w:rsidRPr="00FF1150">
        <w:t xml:space="preserve"> NRW ergeben </w:t>
      </w:r>
      <w:r w:rsidR="001D270B">
        <w:t xml:space="preserve">oder die es </w:t>
      </w:r>
      <w:r w:rsidR="00B76323">
        <w:t xml:space="preserve">auf dieser Basis </w:t>
      </w:r>
      <w:r w:rsidRPr="00FF1150">
        <w:t xml:space="preserve">für die Einrichtung und Zertifizierung zu klären gilt. Nicht erörtert werden im Studiengangskonzept solche Vorgaben der </w:t>
      </w:r>
      <w:proofErr w:type="spellStart"/>
      <w:r w:rsidR="00B76323">
        <w:t>StudAkVO</w:t>
      </w:r>
      <w:proofErr w:type="spellEnd"/>
      <w:r w:rsidRPr="00FF1150">
        <w:t xml:space="preserve"> NRW, die bereits über das </w:t>
      </w:r>
      <w:hyperlink r:id="rId11" w:history="1">
        <w:r w:rsidRPr="00FD1467">
          <w:rPr>
            <w:rStyle w:val="Hyperlink"/>
          </w:rPr>
          <w:t>Studienmodell</w:t>
        </w:r>
      </w:hyperlink>
      <w:r w:rsidRPr="00FF1150">
        <w:t xml:space="preserve"> sichergestellt werden. Für die abschließende Prüfung der Anforderungen </w:t>
      </w:r>
      <w:r w:rsidR="00CF29C2">
        <w:t xml:space="preserve">aller </w:t>
      </w:r>
      <w:hyperlink r:id="rId12" w:history="1">
        <w:r w:rsidR="00CF29C2" w:rsidRPr="00A33794">
          <w:rPr>
            <w:rStyle w:val="Hyperlink"/>
          </w:rPr>
          <w:t>Rechtsgrundlagen</w:t>
        </w:r>
      </w:hyperlink>
      <w:r w:rsidR="00CF29C2">
        <w:t xml:space="preserve"> </w:t>
      </w:r>
      <w:r w:rsidRPr="00FF1150">
        <w:t xml:space="preserve">müssen Studiengangskonzept mit Anlagen und alle Modulbeschreibungen vorliegen. </w:t>
      </w:r>
    </w:p>
    <w:tbl>
      <w:tblPr>
        <w:tblStyle w:val="Tabellenraster"/>
        <w:tblW w:w="0" w:type="auto"/>
        <w:tblLook w:val="04A0" w:firstRow="1" w:lastRow="0" w:firstColumn="1" w:lastColumn="0" w:noHBand="0" w:noVBand="1"/>
      </w:tblPr>
      <w:tblGrid>
        <w:gridCol w:w="8075"/>
        <w:gridCol w:w="1120"/>
      </w:tblGrid>
      <w:tr w:rsidR="002C5460" w:rsidRPr="002C5460" w14:paraId="4E03B3E6" w14:textId="77777777" w:rsidTr="00FD1467">
        <w:tc>
          <w:tcPr>
            <w:tcW w:w="8075" w:type="dxa"/>
          </w:tcPr>
          <w:p w14:paraId="4942352D" w14:textId="14735B92" w:rsidR="002C5460" w:rsidRPr="002C5460" w:rsidRDefault="002C5460" w:rsidP="002C5460">
            <w:pPr>
              <w:spacing w:line="240" w:lineRule="auto"/>
              <w:rPr>
                <w:b/>
              </w:rPr>
            </w:pPr>
            <w:r w:rsidRPr="002C5460">
              <w:rPr>
                <w:b/>
              </w:rPr>
              <w:t xml:space="preserve">Anforderungen </w:t>
            </w:r>
            <w:proofErr w:type="spellStart"/>
            <w:r w:rsidR="00B76323">
              <w:rPr>
                <w:b/>
              </w:rPr>
              <w:t>StudAkVO</w:t>
            </w:r>
            <w:proofErr w:type="spellEnd"/>
            <w:r w:rsidRPr="002C5460">
              <w:rPr>
                <w:b/>
              </w:rPr>
              <w:t xml:space="preserve"> NRW</w:t>
            </w:r>
          </w:p>
        </w:tc>
        <w:tc>
          <w:tcPr>
            <w:tcW w:w="1120" w:type="dxa"/>
          </w:tcPr>
          <w:p w14:paraId="0BFEEE2C" w14:textId="5FCD18F9" w:rsidR="002C5460" w:rsidRPr="002C5460" w:rsidRDefault="00FD1467" w:rsidP="00DD387F">
            <w:pPr>
              <w:spacing w:line="240" w:lineRule="auto"/>
              <w:jc w:val="center"/>
              <w:rPr>
                <w:b/>
              </w:rPr>
            </w:pPr>
            <w:r>
              <w:rPr>
                <w:b/>
              </w:rPr>
              <w:t>Z</w:t>
            </w:r>
            <w:r w:rsidR="002C5460" w:rsidRPr="002C5460">
              <w:rPr>
                <w:b/>
              </w:rPr>
              <w:t>iffer</w:t>
            </w:r>
          </w:p>
        </w:tc>
      </w:tr>
      <w:tr w:rsidR="002C5460" w:rsidRPr="00FF1150" w14:paraId="1E43743F" w14:textId="77777777" w:rsidTr="00FD1467">
        <w:tc>
          <w:tcPr>
            <w:tcW w:w="8075" w:type="dxa"/>
          </w:tcPr>
          <w:p w14:paraId="09DCB251" w14:textId="508207EC" w:rsidR="002C5460" w:rsidRPr="00FF1150" w:rsidRDefault="00DB382C" w:rsidP="002C5460">
            <w:pPr>
              <w:spacing w:line="240" w:lineRule="auto"/>
            </w:pPr>
            <w:r>
              <w:t>"</w:t>
            </w:r>
            <w:r w:rsidR="002C5460" w:rsidRPr="00E041E0">
              <w:t>Die Qualifikationsziele und die angestrebten Lernergebnisse sind klar formuliert und tragen den in Artikel 2 Absatz 3 Nummer 1 Studienakkreditierungsstaatsvertrag genannten Zielen von Hochschulbildung nachvollziehbar Rechnung</w:t>
            </w:r>
            <w:r w:rsidR="002C5460" w:rsidRPr="00010856">
              <w:t xml:space="preserve">. </w:t>
            </w:r>
            <w:r w:rsidR="002C5460" w:rsidRPr="00E041E0">
              <w:t>Die Qualifikationsziele, die Studiengangbezeichnung, der Abschlussgrad und die -bezeichnung sowie das Modulkonzept sind stimmig aufeinander bezogen. Das Studiengangkonzept umfasst vielfältige, an die jeweilige Fachkultur und das Studienformat angepasste Lehr- und Lernformen sowie gegebenenfalls Praxisanteile. Es schafft geeignete Rahmenbedingungen zur Förderung der studentischen Mobilität, die den Studierenden einen Aufenthalt an anderen Hochschulen ohne Zeitverlust ermöglichen. Es bezieht die Studierenden aktiv in die Gestaltung von Lehr- und Lernprozessen ein (studierendenzentriertes Lehren und Lernen) und eröffnet Freiräume für ein selbstgestaltetes Studium</w:t>
            </w:r>
            <w:r>
              <w:t xml:space="preserve">" </w:t>
            </w:r>
            <w:r w:rsidR="002C5460" w:rsidRPr="00010856">
              <w:t>(§ 11 Abs. 1)</w:t>
            </w:r>
            <w:r w:rsidR="002C5460" w:rsidRPr="00E041E0">
              <w:t>.</w:t>
            </w:r>
          </w:p>
        </w:tc>
        <w:tc>
          <w:tcPr>
            <w:tcW w:w="1120" w:type="dxa"/>
            <w:vAlign w:val="center"/>
          </w:tcPr>
          <w:p w14:paraId="72B17E34" w14:textId="1C7DCFF1" w:rsidR="002C5460" w:rsidRPr="00FF1150" w:rsidRDefault="00B0668B" w:rsidP="00DD387F">
            <w:pPr>
              <w:spacing w:line="240" w:lineRule="auto"/>
              <w:jc w:val="center"/>
            </w:pPr>
            <w:r>
              <w:t xml:space="preserve">Teilweise 2 b + Anlage 1, im Übrigen </w:t>
            </w:r>
            <w:r w:rsidR="002C5460">
              <w:t xml:space="preserve">2. </w:t>
            </w:r>
            <w:r>
              <w:t>c</w:t>
            </w:r>
            <w:r w:rsidR="002C5460">
              <w:t xml:space="preserve">. + Anlage </w:t>
            </w:r>
            <w:r>
              <w:t>2</w:t>
            </w:r>
          </w:p>
        </w:tc>
      </w:tr>
      <w:tr w:rsidR="002C5460" w:rsidRPr="00FF1150" w14:paraId="029326A3" w14:textId="77777777" w:rsidTr="00FD1467">
        <w:tc>
          <w:tcPr>
            <w:tcW w:w="8075" w:type="dxa"/>
          </w:tcPr>
          <w:p w14:paraId="5C08B08D" w14:textId="312060A5" w:rsidR="002C5460" w:rsidRPr="00E041E0" w:rsidRDefault="002C5460" w:rsidP="002C5460">
            <w:pPr>
              <w:spacing w:line="240" w:lineRule="auto"/>
            </w:pPr>
            <w:r w:rsidRPr="00010856">
              <w:t>"</w:t>
            </w:r>
            <w:r w:rsidRPr="00E041E0">
              <w:t>Auskunft über das dem Abschluss zugrunde liegende Studium im Einzelnen erteilt das Diploma Supplement, das Bestandteil jedes Abschlusszeugnisses ist</w:t>
            </w:r>
            <w:r w:rsidRPr="00010856">
              <w:t xml:space="preserve">" (§ 6 Abs. 4). Im D.S. werden die Lernergebnisse des Studiengangs dargelegt, hierzu machen die ECTS Leitlinien Vorgaben. </w:t>
            </w:r>
          </w:p>
        </w:tc>
        <w:tc>
          <w:tcPr>
            <w:tcW w:w="1120" w:type="dxa"/>
            <w:vAlign w:val="center"/>
          </w:tcPr>
          <w:p w14:paraId="546A06C9" w14:textId="5390B964" w:rsidR="002C5460" w:rsidRDefault="002D7E6A" w:rsidP="00DD387F">
            <w:pPr>
              <w:spacing w:line="240" w:lineRule="auto"/>
              <w:jc w:val="center"/>
            </w:pPr>
            <w:r>
              <w:t xml:space="preserve">2. c. + </w:t>
            </w:r>
            <w:r w:rsidR="002C5460">
              <w:t>Anlage 2</w:t>
            </w:r>
          </w:p>
        </w:tc>
      </w:tr>
      <w:tr w:rsidR="002C5460" w:rsidRPr="00FF1150" w14:paraId="48297E7F" w14:textId="77777777" w:rsidTr="00FD1467">
        <w:tc>
          <w:tcPr>
            <w:tcW w:w="8075" w:type="dxa"/>
          </w:tcPr>
          <w:p w14:paraId="7E5F3DEF" w14:textId="3D2C402F" w:rsidR="002C5460" w:rsidRPr="00E041E0" w:rsidRDefault="002C5460" w:rsidP="002C5460">
            <w:pPr>
              <w:spacing w:line="240" w:lineRule="auto"/>
            </w:pPr>
            <w:r w:rsidRPr="00010856">
              <w:t>"</w:t>
            </w:r>
            <w:r w:rsidRPr="00E041E0">
              <w:t>Die Hochschule verfügt über ein Leitbild für die Lehre, das sich in den Curricula ihrer Studiengänge widerspiegelt</w:t>
            </w:r>
            <w:r w:rsidRPr="00010856">
              <w:t>" (§ 17 Abs. 1 S. 1)</w:t>
            </w:r>
          </w:p>
        </w:tc>
        <w:tc>
          <w:tcPr>
            <w:tcW w:w="1120" w:type="dxa"/>
            <w:vAlign w:val="center"/>
          </w:tcPr>
          <w:p w14:paraId="26D8044B" w14:textId="44CCB496" w:rsidR="002C5460" w:rsidRDefault="002C5460" w:rsidP="00DD387F">
            <w:pPr>
              <w:spacing w:line="240" w:lineRule="auto"/>
              <w:jc w:val="center"/>
            </w:pPr>
            <w:r>
              <w:t>4. b.</w:t>
            </w:r>
          </w:p>
        </w:tc>
      </w:tr>
      <w:tr w:rsidR="002C5460" w:rsidRPr="00FF1150" w14:paraId="34B3810B" w14:textId="77777777" w:rsidTr="00FD1467">
        <w:tc>
          <w:tcPr>
            <w:tcW w:w="8075" w:type="dxa"/>
          </w:tcPr>
          <w:p w14:paraId="7AE6B263" w14:textId="77777777" w:rsidR="002C5460" w:rsidRPr="00FF1150" w:rsidRDefault="002C5460" w:rsidP="002C5460">
            <w:pPr>
              <w:spacing w:line="240" w:lineRule="auto"/>
            </w:pPr>
            <w:r w:rsidRPr="00E041E0">
              <w:rPr>
                <w:bCs/>
              </w:rPr>
              <w:t>Zugangsvoraussetzungen und Übergänge zwischen Studienangeboten</w:t>
            </w:r>
            <w:r w:rsidRPr="00010856">
              <w:rPr>
                <w:bCs/>
              </w:rPr>
              <w:t xml:space="preserve"> (§ 5) einschließlich des stimmigen Aufbaus von Zugangsvoraussetzung / Eingangsqualifikation und </w:t>
            </w:r>
            <w:r w:rsidRPr="00E041E0">
              <w:t xml:space="preserve">Erreichbarkeit der Qualifikationsziele </w:t>
            </w:r>
            <w:r w:rsidRPr="00010856">
              <w:t>des Studiengangs (§ 12 Abs. 1 S. 1)</w:t>
            </w:r>
          </w:p>
        </w:tc>
        <w:tc>
          <w:tcPr>
            <w:tcW w:w="1120" w:type="dxa"/>
            <w:vAlign w:val="center"/>
          </w:tcPr>
          <w:p w14:paraId="7F568183" w14:textId="7C38B69B" w:rsidR="002C5460" w:rsidRPr="00FF1150" w:rsidRDefault="002C5460" w:rsidP="00DD387F">
            <w:pPr>
              <w:spacing w:line="240" w:lineRule="auto"/>
              <w:jc w:val="center"/>
            </w:pPr>
            <w:r>
              <w:t>5. c.</w:t>
            </w:r>
          </w:p>
        </w:tc>
      </w:tr>
      <w:tr w:rsidR="002C5460" w:rsidRPr="00FF1150" w14:paraId="6FE80CB3" w14:textId="77777777" w:rsidTr="00FD1467">
        <w:tc>
          <w:tcPr>
            <w:tcW w:w="8075" w:type="dxa"/>
          </w:tcPr>
          <w:p w14:paraId="381741DA" w14:textId="65A730E6" w:rsidR="002C5460" w:rsidRPr="00FF1150" w:rsidRDefault="002C5460" w:rsidP="002C5460">
            <w:pPr>
              <w:spacing w:line="240" w:lineRule="auto"/>
            </w:pPr>
            <w:r w:rsidRPr="00010856">
              <w:t>"</w:t>
            </w:r>
            <w:r w:rsidRPr="00E041E0">
              <w:t>Studiengänge sind in Studieneinheiten (Module) zu gliedern</w:t>
            </w:r>
            <w:r w:rsidRPr="00010856">
              <w:t xml:space="preserve">" (§ 7 Abs. 1 S. 1) </w:t>
            </w:r>
          </w:p>
        </w:tc>
        <w:tc>
          <w:tcPr>
            <w:tcW w:w="1120" w:type="dxa"/>
            <w:vMerge w:val="restart"/>
            <w:vAlign w:val="center"/>
          </w:tcPr>
          <w:p w14:paraId="6F461D89" w14:textId="507C193A" w:rsidR="002C5460" w:rsidRPr="00FF1150" w:rsidRDefault="002C5460" w:rsidP="00DD387F">
            <w:pPr>
              <w:spacing w:line="240" w:lineRule="auto"/>
              <w:jc w:val="center"/>
            </w:pPr>
            <w:r>
              <w:t>6 b.</w:t>
            </w:r>
            <w:r w:rsidR="00135F70">
              <w:t xml:space="preserve"> / c.</w:t>
            </w:r>
          </w:p>
        </w:tc>
      </w:tr>
      <w:tr w:rsidR="002C5460" w:rsidRPr="00FF1150" w14:paraId="17B1AC4D" w14:textId="77777777" w:rsidTr="00FD1467">
        <w:tc>
          <w:tcPr>
            <w:tcW w:w="8075" w:type="dxa"/>
          </w:tcPr>
          <w:p w14:paraId="1CC4F08F" w14:textId="30F72AEE" w:rsidR="002C5460" w:rsidRPr="00010856" w:rsidRDefault="002C5460" w:rsidP="00CF29C2">
            <w:pPr>
              <w:spacing w:line="240" w:lineRule="auto"/>
            </w:pPr>
            <w:r w:rsidRPr="00010856">
              <w:t>"</w:t>
            </w:r>
            <w:r w:rsidRPr="00E041E0">
              <w:t>Die Studierbarkeit in der Regelstudienzeit ist gewährleistet. Dies umfasst insbesondere</w:t>
            </w:r>
            <w:r w:rsidRPr="00010856">
              <w:t xml:space="preserve"> […] </w:t>
            </w:r>
            <w:r w:rsidRPr="00E041E0">
              <w:t>4. eine adäquate und belastungsangemessene Prüfungsdichte und -organisation, wobei in der Regel für ein Modul nur eine Prüfung vorgesehen wird und Module mindestens einen Umfang von fünf ECTS-Leistungspunkten aufweisen sollen.</w:t>
            </w:r>
            <w:r w:rsidRPr="00010856">
              <w:t xml:space="preserve">" (§ 12 Abs. 5) </w:t>
            </w:r>
          </w:p>
        </w:tc>
        <w:tc>
          <w:tcPr>
            <w:tcW w:w="1120" w:type="dxa"/>
            <w:vMerge/>
            <w:vAlign w:val="center"/>
          </w:tcPr>
          <w:p w14:paraId="4A4D6F3F" w14:textId="77777777" w:rsidR="002C5460" w:rsidRDefault="002C5460" w:rsidP="00DD387F">
            <w:pPr>
              <w:spacing w:line="240" w:lineRule="auto"/>
              <w:jc w:val="center"/>
            </w:pPr>
          </w:p>
        </w:tc>
      </w:tr>
      <w:tr w:rsidR="002C5460" w:rsidRPr="00FF1150" w14:paraId="52845ABA" w14:textId="77777777" w:rsidTr="00FD1467">
        <w:tc>
          <w:tcPr>
            <w:tcW w:w="8075" w:type="dxa"/>
          </w:tcPr>
          <w:p w14:paraId="162BD10E" w14:textId="4CD9F422" w:rsidR="002C5460" w:rsidRPr="00010856" w:rsidRDefault="00793CDC" w:rsidP="00793CDC">
            <w:pPr>
              <w:spacing w:line="240" w:lineRule="auto"/>
            </w:pPr>
            <w:r w:rsidRPr="00793CDC">
              <w:t>Das Curriculum wird durch ausreichendes fachlich und methodisch-didaktisch qualifiziertes Lehrpersonal umgesetzt</w:t>
            </w:r>
            <w:r>
              <w:t xml:space="preserve"> (§ 12 Abs. 2 S. 1). </w:t>
            </w:r>
            <w:r w:rsidR="002C5460" w:rsidRPr="00E041E0">
              <w:t>Der Studiengang verfügt darüber hinaus über eine angemessene Ressourcenausstattung (insbesondere nichtwissenschaftliches Personal, Raum- und Sachausstattung, einschließlich IT-Infrastruktur, Lehr- und Lernmittel).</w:t>
            </w:r>
            <w:r w:rsidR="002C5460" w:rsidRPr="00010856">
              <w:t xml:space="preserve"> (§ </w:t>
            </w:r>
            <w:r>
              <w:t>12</w:t>
            </w:r>
            <w:r w:rsidR="002C5460" w:rsidRPr="00010856">
              <w:t xml:space="preserve"> Abs. 3)</w:t>
            </w:r>
          </w:p>
        </w:tc>
        <w:tc>
          <w:tcPr>
            <w:tcW w:w="1120" w:type="dxa"/>
            <w:vAlign w:val="center"/>
          </w:tcPr>
          <w:p w14:paraId="29FFB9B7" w14:textId="26C24987" w:rsidR="002C5460" w:rsidRDefault="002C5460" w:rsidP="00DD387F">
            <w:pPr>
              <w:spacing w:line="240" w:lineRule="auto"/>
              <w:jc w:val="center"/>
            </w:pPr>
            <w:r>
              <w:t>7. b.</w:t>
            </w:r>
          </w:p>
        </w:tc>
      </w:tr>
      <w:tr w:rsidR="00CF29C2" w:rsidRPr="00FF1150" w14:paraId="5796F59A" w14:textId="77777777" w:rsidTr="00FD1467">
        <w:tc>
          <w:tcPr>
            <w:tcW w:w="8075" w:type="dxa"/>
          </w:tcPr>
          <w:p w14:paraId="66C40274" w14:textId="204277B5" w:rsidR="00CF29C2" w:rsidRPr="00E041E0" w:rsidRDefault="00CF29C2" w:rsidP="00CF29C2">
            <w:pPr>
              <w:spacing w:line="240" w:lineRule="auto"/>
            </w:pPr>
            <w:r>
              <w:t>Die Studierbarkeit in der Regelstudienzeit ist gewährleistet. Dies umfasst insbesondere</w:t>
            </w:r>
            <w:r w:rsidR="00C2692D">
              <w:t xml:space="preserve"> </w:t>
            </w:r>
            <w:r>
              <w:t>1. einen planbaren und verlässlichen Studienbetrieb,</w:t>
            </w:r>
          </w:p>
        </w:tc>
        <w:tc>
          <w:tcPr>
            <w:tcW w:w="1120" w:type="dxa"/>
            <w:vAlign w:val="center"/>
          </w:tcPr>
          <w:p w14:paraId="089F0532" w14:textId="068B8535" w:rsidR="00CF29C2" w:rsidRDefault="00CF29C2" w:rsidP="00DD387F">
            <w:pPr>
              <w:spacing w:line="240" w:lineRule="auto"/>
              <w:jc w:val="center"/>
            </w:pPr>
            <w:r>
              <w:t>8.</w:t>
            </w:r>
          </w:p>
        </w:tc>
      </w:tr>
      <w:tr w:rsidR="002C5460" w:rsidRPr="00FF1150" w14:paraId="4C0D0521" w14:textId="77777777" w:rsidTr="00FD1467">
        <w:tc>
          <w:tcPr>
            <w:tcW w:w="8075" w:type="dxa"/>
          </w:tcPr>
          <w:p w14:paraId="296CFBD2" w14:textId="14E9791C" w:rsidR="002C5460" w:rsidRPr="00E041E0" w:rsidRDefault="002C5460" w:rsidP="002C5460">
            <w:pPr>
              <w:spacing w:line="240" w:lineRule="auto"/>
            </w:pPr>
            <w:r w:rsidRPr="00010856">
              <w:t>"</w:t>
            </w:r>
            <w:r w:rsidRPr="00E041E0">
              <w:t>In Studiengängen, in denen die Bildungsvoraussetzungen für ein Lehramt vermittelt werden, sind Grundlage der Akkreditierung sowohl die Bewertung der Bildungswissenschaften und Fachwissenschaften sowie deren Didaktik nach ländergemeinsamen und länderspezifischen fachlichen Anforderungen als auch die ländergemeinsamen und länderspezifischen strukturellen Vorgaben für die Lehrerausbildung.</w:t>
            </w:r>
            <w:r w:rsidRPr="00010856">
              <w:t>" (§ 13 Abs. 2)</w:t>
            </w:r>
          </w:p>
        </w:tc>
        <w:tc>
          <w:tcPr>
            <w:tcW w:w="1120" w:type="dxa"/>
            <w:vAlign w:val="center"/>
          </w:tcPr>
          <w:p w14:paraId="55056BFF" w14:textId="77777777" w:rsidR="002C5460" w:rsidRDefault="002C5460" w:rsidP="00DD387F">
            <w:pPr>
              <w:spacing w:line="240" w:lineRule="auto"/>
              <w:jc w:val="center"/>
            </w:pPr>
            <w:r>
              <w:t>Anlage 3</w:t>
            </w:r>
          </w:p>
        </w:tc>
      </w:tr>
      <w:tr w:rsidR="00FD1467" w:rsidRPr="00FF1150" w14:paraId="76C9975C" w14:textId="77777777" w:rsidTr="00FD1467">
        <w:tc>
          <w:tcPr>
            <w:tcW w:w="8075" w:type="dxa"/>
          </w:tcPr>
          <w:p w14:paraId="5884FD08" w14:textId="613312E0" w:rsidR="00FD1467" w:rsidRPr="00010856" w:rsidRDefault="00975A88" w:rsidP="002C5460">
            <w:pPr>
              <w:spacing w:line="240" w:lineRule="auto"/>
            </w:pPr>
            <w:r>
              <w:t>S</w:t>
            </w:r>
            <w:r w:rsidR="00FD1467">
              <w:t xml:space="preserve">oweit es spezielle </w:t>
            </w:r>
            <w:hyperlink r:id="rId13" w:anchor="comp_000063c0c938_00000004a3_1af1" w:history="1">
              <w:r w:rsidR="00FD1467" w:rsidRPr="00FD1467">
                <w:rPr>
                  <w:rStyle w:val="Hyperlink"/>
                </w:rPr>
                <w:t>Ausbildungsgesetze</w:t>
              </w:r>
            </w:hyperlink>
            <w:r w:rsidR="00FD1467">
              <w:t xml:space="preserve"> mit weitergehenden Anforderungen gibt.</w:t>
            </w:r>
          </w:p>
        </w:tc>
        <w:tc>
          <w:tcPr>
            <w:tcW w:w="1120" w:type="dxa"/>
            <w:vAlign w:val="center"/>
          </w:tcPr>
          <w:p w14:paraId="00EBF2AD" w14:textId="2A87AAFB" w:rsidR="00FD1467" w:rsidRDefault="00975A88" w:rsidP="00DD387F">
            <w:pPr>
              <w:spacing w:line="240" w:lineRule="auto"/>
              <w:jc w:val="center"/>
            </w:pPr>
            <w:r>
              <w:t>Anlagen</w:t>
            </w:r>
          </w:p>
        </w:tc>
      </w:tr>
    </w:tbl>
    <w:p w14:paraId="58760201" w14:textId="77777777" w:rsidR="00975A88" w:rsidRDefault="00975A88" w:rsidP="002C5460">
      <w:pPr>
        <w:spacing w:after="0" w:line="240" w:lineRule="auto"/>
        <w:rPr>
          <w:b/>
        </w:rPr>
      </w:pPr>
    </w:p>
    <w:p w14:paraId="07418E3A" w14:textId="3ED1822F" w:rsidR="00617398" w:rsidRPr="00507FBD" w:rsidRDefault="00115EF5" w:rsidP="00507FBD">
      <w:pPr>
        <w:spacing w:after="0" w:line="240" w:lineRule="auto"/>
        <w:rPr>
          <w:i/>
          <w:highlight w:val="yellow"/>
        </w:rPr>
      </w:pPr>
      <w:r w:rsidRPr="00115EF5">
        <w:rPr>
          <w:b/>
        </w:rPr>
        <w:t xml:space="preserve">C. </w:t>
      </w:r>
      <w:r w:rsidR="00DD387F">
        <w:rPr>
          <w:b/>
        </w:rPr>
        <w:t xml:space="preserve">Evaluationsphase und </w:t>
      </w:r>
      <w:r w:rsidR="00DD387F" w:rsidRPr="00DD387F">
        <w:rPr>
          <w:b/>
        </w:rPr>
        <w:t xml:space="preserve">Beschluss- und Veröffentlichung </w:t>
      </w:r>
      <w:r w:rsidR="002C5460" w:rsidRPr="00115EF5">
        <w:rPr>
          <w:b/>
        </w:rPr>
        <w:cr/>
      </w:r>
      <w:r w:rsidR="002C5460" w:rsidRPr="0060555D">
        <w:rPr>
          <w:i/>
        </w:rPr>
        <w:t>Finalisierung für Zertifizierung</w:t>
      </w:r>
      <w:r w:rsidR="00DD387F">
        <w:rPr>
          <w:i/>
        </w:rPr>
        <w:t xml:space="preserve"> und </w:t>
      </w:r>
      <w:r w:rsidR="002C5460" w:rsidRPr="0060555D">
        <w:rPr>
          <w:i/>
        </w:rPr>
        <w:t xml:space="preserve">für finale Beschlussfassung durch Fakultät </w:t>
      </w:r>
      <w:r w:rsidR="00DD387F">
        <w:rPr>
          <w:i/>
        </w:rPr>
        <w:t>und finaler Stand</w:t>
      </w:r>
      <w:bookmarkStart w:id="2" w:name="_GoBack"/>
      <w:bookmarkEnd w:id="2"/>
    </w:p>
    <w:sectPr w:rsidR="00617398" w:rsidRPr="00507FBD" w:rsidSect="00CB128E">
      <w:footerReference w:type="default" r:id="rId14"/>
      <w:headerReference w:type="first" r:id="rId15"/>
      <w:footerReference w:type="first" r:id="rId16"/>
      <w:pgSz w:w="11906" w:h="16838" w:code="9"/>
      <w:pgMar w:top="1134" w:right="1134" w:bottom="1276" w:left="1418" w:header="1985" w:footer="567" w:gutter="0"/>
      <w:cols w:space="709"/>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CBFF01" w14:textId="77777777" w:rsidR="00BD75C8" w:rsidRDefault="00BD75C8">
      <w:pPr>
        <w:spacing w:after="0" w:line="240" w:lineRule="auto"/>
      </w:pPr>
      <w:r>
        <w:separator/>
      </w:r>
    </w:p>
  </w:endnote>
  <w:endnote w:type="continuationSeparator" w:id="0">
    <w:p w14:paraId="62EE0B8B" w14:textId="77777777" w:rsidR="00BD75C8" w:rsidRDefault="00BD75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D5016" w14:textId="77777777" w:rsidR="001210EF" w:rsidRDefault="000935B4">
    <w:pPr>
      <w:pStyle w:val="Fuzeile"/>
      <w:framePr w:wrap="auto"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B70B86">
      <w:rPr>
        <w:rStyle w:val="Seitenzahl"/>
        <w:noProof/>
      </w:rPr>
      <w:t>4</w:t>
    </w:r>
    <w:r>
      <w:rPr>
        <w:rStyle w:val="Seitenzahl"/>
      </w:rPr>
      <w:fldChar w:fldCharType="end"/>
    </w:r>
  </w:p>
  <w:p w14:paraId="760D5017" w14:textId="4DFA697A" w:rsidR="001210EF" w:rsidRDefault="00705350">
    <w:pPr>
      <w:pStyle w:val="Fuzeile"/>
      <w:ind w:right="360"/>
    </w:pPr>
    <w:r>
      <w:t xml:space="preserve">Version </w:t>
    </w:r>
    <w:r w:rsidR="00F42CEE">
      <w:t>2</w:t>
    </w:r>
    <w:r w:rsidR="00B0668B">
      <w:t>2</w:t>
    </w:r>
    <w:r w:rsidR="00CF29C2">
      <w:t>.0</w:t>
    </w:r>
    <w:r w:rsidR="00B0668B">
      <w:t>6</w:t>
    </w:r>
    <w:r w:rsidR="00A423B9">
      <w:t>.</w:t>
    </w:r>
    <w:r>
      <w:t>202</w:t>
    </w:r>
    <w:r w:rsidR="00A423B9">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D501A" w14:textId="3C91A497" w:rsidR="00BC1F5E" w:rsidRDefault="00467887" w:rsidP="00467887">
    <w:pPr>
      <w:pStyle w:val="Fuzeile"/>
      <w:jc w:val="right"/>
    </w:pPr>
    <w:r>
      <w:t xml:space="preserve">Version </w:t>
    </w:r>
    <w:r w:rsidR="00F42CEE">
      <w:t>2</w:t>
    </w:r>
    <w:r w:rsidR="00B0668B">
      <w:t>2</w:t>
    </w:r>
    <w:r w:rsidR="00CF29C2">
      <w:t>.0</w:t>
    </w:r>
    <w:r w:rsidR="00B0668B">
      <w:t>6</w:t>
    </w:r>
    <w:r w:rsidR="00CF29C2">
      <w:t>.2023</w:t>
    </w:r>
    <w:sdt>
      <w:sdtPr>
        <w:id w:val="331108145"/>
        <w:docPartObj>
          <w:docPartGallery w:val="Page Numbers (Bottom of Page)"/>
          <w:docPartUnique/>
        </w:docPartObj>
      </w:sdtPr>
      <w:sdtEndPr/>
      <w:sdtContent>
        <w:r>
          <w:tab/>
        </w:r>
        <w:r>
          <w:tab/>
        </w:r>
        <w:r>
          <w:tab/>
        </w:r>
        <w:r w:rsidR="00BC1F5E">
          <w:fldChar w:fldCharType="begin"/>
        </w:r>
        <w:r w:rsidR="00BC1F5E">
          <w:instrText>PAGE   \* MERGEFORMAT</w:instrText>
        </w:r>
        <w:r w:rsidR="00BC1F5E">
          <w:fldChar w:fldCharType="separate"/>
        </w:r>
        <w:r w:rsidR="005A50B0">
          <w:rPr>
            <w:noProof/>
          </w:rPr>
          <w:t>1</w:t>
        </w:r>
        <w:r w:rsidR="00BC1F5E">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988699" w14:textId="77777777" w:rsidR="00BD75C8" w:rsidRDefault="00BD75C8">
      <w:pPr>
        <w:spacing w:after="0" w:line="240" w:lineRule="auto"/>
      </w:pPr>
      <w:r>
        <w:separator/>
      </w:r>
    </w:p>
  </w:footnote>
  <w:footnote w:type="continuationSeparator" w:id="0">
    <w:p w14:paraId="0FE846D3" w14:textId="77777777" w:rsidR="00BD75C8" w:rsidRDefault="00BD75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D5018" w14:textId="3D70E269" w:rsidR="00A032C4" w:rsidRDefault="00C91291" w:rsidP="00467887">
    <w:pPr>
      <w:pStyle w:val="Kopfzeile"/>
    </w:pPr>
    <w:r w:rsidRPr="00A032C4">
      <w:rPr>
        <w:noProof/>
      </w:rPr>
      <w:drawing>
        <wp:anchor distT="0" distB="0" distL="114300" distR="114300" simplePos="0" relativeHeight="251664384" behindDoc="0" locked="0" layoutInCell="1" allowOverlap="1" wp14:anchorId="075E62C1" wp14:editId="23080BA1">
          <wp:simplePos x="0" y="0"/>
          <wp:positionH relativeFrom="margin">
            <wp:posOffset>0</wp:posOffset>
          </wp:positionH>
          <wp:positionV relativeFrom="paragraph">
            <wp:posOffset>-652424</wp:posOffset>
          </wp:positionV>
          <wp:extent cx="2254250" cy="539750"/>
          <wp:effectExtent l="0" t="0" r="0" b="0"/>
          <wp:wrapNone/>
          <wp:docPr id="1" name="Grafik 1" descr="U:\Dezernat_1\2.neu\Lehre\08_Vorlagen\Neue Brief- und Präsentationsvorlagen\UBF-logopaket\UBF-logo_transparenz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Dezernat_1\2.neu\Lehre\08_Vorlagen\Neue Brief- und Präsentationsvorlagen\UBF-logopaket\UBF-logo_transparenze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54250" cy="5397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E6BB5"/>
    <w:multiLevelType w:val="hybridMultilevel"/>
    <w:tmpl w:val="B5A4F66E"/>
    <w:lvl w:ilvl="0" w:tplc="3C16707A">
      <w:start w:val="10"/>
      <w:numFmt w:val="bullet"/>
      <w:lvlText w:val="-"/>
      <w:lvlJc w:val="left"/>
      <w:pPr>
        <w:ind w:left="360" w:hanging="360"/>
      </w:pPr>
      <w:rPr>
        <w:rFonts w:ascii="Arial" w:eastAsia="Times New Roman"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01F963AF"/>
    <w:multiLevelType w:val="hybridMultilevel"/>
    <w:tmpl w:val="DC2E91E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C496530"/>
    <w:multiLevelType w:val="hybridMultilevel"/>
    <w:tmpl w:val="F09ACAC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02727CF"/>
    <w:multiLevelType w:val="hybridMultilevel"/>
    <w:tmpl w:val="82EC001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20D1383"/>
    <w:multiLevelType w:val="hybridMultilevel"/>
    <w:tmpl w:val="53BA921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69B33ED"/>
    <w:multiLevelType w:val="hybridMultilevel"/>
    <w:tmpl w:val="6EF40A62"/>
    <w:lvl w:ilvl="0" w:tplc="3C16707A">
      <w:start w:val="10"/>
      <w:numFmt w:val="bullet"/>
      <w:lvlText w:val="-"/>
      <w:lvlJc w:val="left"/>
      <w:pPr>
        <w:ind w:left="717" w:hanging="360"/>
      </w:pPr>
      <w:rPr>
        <w:rFonts w:ascii="Arial" w:eastAsia="Times New Roman" w:hAnsi="Arial" w:cs="Arial" w:hint="default"/>
      </w:rPr>
    </w:lvl>
    <w:lvl w:ilvl="1" w:tplc="04070003" w:tentative="1">
      <w:start w:val="1"/>
      <w:numFmt w:val="bullet"/>
      <w:lvlText w:val="o"/>
      <w:lvlJc w:val="left"/>
      <w:pPr>
        <w:ind w:left="1437" w:hanging="360"/>
      </w:pPr>
      <w:rPr>
        <w:rFonts w:ascii="Courier New" w:hAnsi="Courier New" w:cs="Courier New" w:hint="default"/>
      </w:rPr>
    </w:lvl>
    <w:lvl w:ilvl="2" w:tplc="04070005" w:tentative="1">
      <w:start w:val="1"/>
      <w:numFmt w:val="bullet"/>
      <w:lvlText w:val=""/>
      <w:lvlJc w:val="left"/>
      <w:pPr>
        <w:ind w:left="2157" w:hanging="360"/>
      </w:pPr>
      <w:rPr>
        <w:rFonts w:ascii="Wingdings" w:hAnsi="Wingdings" w:hint="default"/>
      </w:rPr>
    </w:lvl>
    <w:lvl w:ilvl="3" w:tplc="04070001" w:tentative="1">
      <w:start w:val="1"/>
      <w:numFmt w:val="bullet"/>
      <w:lvlText w:val=""/>
      <w:lvlJc w:val="left"/>
      <w:pPr>
        <w:ind w:left="2877" w:hanging="360"/>
      </w:pPr>
      <w:rPr>
        <w:rFonts w:ascii="Symbol" w:hAnsi="Symbol" w:hint="default"/>
      </w:rPr>
    </w:lvl>
    <w:lvl w:ilvl="4" w:tplc="04070003" w:tentative="1">
      <w:start w:val="1"/>
      <w:numFmt w:val="bullet"/>
      <w:lvlText w:val="o"/>
      <w:lvlJc w:val="left"/>
      <w:pPr>
        <w:ind w:left="3597" w:hanging="360"/>
      </w:pPr>
      <w:rPr>
        <w:rFonts w:ascii="Courier New" w:hAnsi="Courier New" w:cs="Courier New" w:hint="default"/>
      </w:rPr>
    </w:lvl>
    <w:lvl w:ilvl="5" w:tplc="04070005" w:tentative="1">
      <w:start w:val="1"/>
      <w:numFmt w:val="bullet"/>
      <w:lvlText w:val=""/>
      <w:lvlJc w:val="left"/>
      <w:pPr>
        <w:ind w:left="4317" w:hanging="360"/>
      </w:pPr>
      <w:rPr>
        <w:rFonts w:ascii="Wingdings" w:hAnsi="Wingdings" w:hint="default"/>
      </w:rPr>
    </w:lvl>
    <w:lvl w:ilvl="6" w:tplc="04070001" w:tentative="1">
      <w:start w:val="1"/>
      <w:numFmt w:val="bullet"/>
      <w:lvlText w:val=""/>
      <w:lvlJc w:val="left"/>
      <w:pPr>
        <w:ind w:left="5037" w:hanging="360"/>
      </w:pPr>
      <w:rPr>
        <w:rFonts w:ascii="Symbol" w:hAnsi="Symbol" w:hint="default"/>
      </w:rPr>
    </w:lvl>
    <w:lvl w:ilvl="7" w:tplc="04070003" w:tentative="1">
      <w:start w:val="1"/>
      <w:numFmt w:val="bullet"/>
      <w:lvlText w:val="o"/>
      <w:lvlJc w:val="left"/>
      <w:pPr>
        <w:ind w:left="5757" w:hanging="360"/>
      </w:pPr>
      <w:rPr>
        <w:rFonts w:ascii="Courier New" w:hAnsi="Courier New" w:cs="Courier New" w:hint="default"/>
      </w:rPr>
    </w:lvl>
    <w:lvl w:ilvl="8" w:tplc="04070005" w:tentative="1">
      <w:start w:val="1"/>
      <w:numFmt w:val="bullet"/>
      <w:lvlText w:val=""/>
      <w:lvlJc w:val="left"/>
      <w:pPr>
        <w:ind w:left="6477" w:hanging="360"/>
      </w:pPr>
      <w:rPr>
        <w:rFonts w:ascii="Wingdings" w:hAnsi="Wingdings" w:hint="default"/>
      </w:rPr>
    </w:lvl>
  </w:abstractNum>
  <w:abstractNum w:abstractNumId="6" w15:restartNumberingAfterBreak="0">
    <w:nsid w:val="2B87135A"/>
    <w:multiLevelType w:val="hybridMultilevel"/>
    <w:tmpl w:val="0DD4E1C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23B47C3"/>
    <w:multiLevelType w:val="hybridMultilevel"/>
    <w:tmpl w:val="3B3E1816"/>
    <w:lvl w:ilvl="0" w:tplc="11927148">
      <w:numFmt w:val="bullet"/>
      <w:lvlText w:val=""/>
      <w:lvlJc w:val="left"/>
      <w:pPr>
        <w:ind w:left="502" w:hanging="360"/>
      </w:pPr>
      <w:rPr>
        <w:rFonts w:ascii="Symbol" w:eastAsia="Arial" w:hAnsi="Symbol" w:cs="Arial" w:hint="default"/>
      </w:rPr>
    </w:lvl>
    <w:lvl w:ilvl="1" w:tplc="04070003" w:tentative="1">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8" w15:restartNumberingAfterBreak="0">
    <w:nsid w:val="37F60D13"/>
    <w:multiLevelType w:val="hybridMultilevel"/>
    <w:tmpl w:val="6FFCAEC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AE82305"/>
    <w:multiLevelType w:val="hybridMultilevel"/>
    <w:tmpl w:val="4A34199E"/>
    <w:lvl w:ilvl="0" w:tplc="ADD8EA86">
      <w:start w:val="1"/>
      <w:numFmt w:val="decimal"/>
      <w:lvlText w:val="%1.a."/>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BE74006"/>
    <w:multiLevelType w:val="hybridMultilevel"/>
    <w:tmpl w:val="B9A4517E"/>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3D8E2CEF"/>
    <w:multiLevelType w:val="hybridMultilevel"/>
    <w:tmpl w:val="2CA89022"/>
    <w:lvl w:ilvl="0" w:tplc="3C16707A">
      <w:start w:val="10"/>
      <w:numFmt w:val="bullet"/>
      <w:lvlText w:val="-"/>
      <w:lvlJc w:val="left"/>
      <w:pPr>
        <w:ind w:left="360" w:hanging="360"/>
      </w:pPr>
      <w:rPr>
        <w:rFonts w:ascii="Arial" w:eastAsia="Times New Roman"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3D900C7C"/>
    <w:multiLevelType w:val="hybridMultilevel"/>
    <w:tmpl w:val="25C8D780"/>
    <w:lvl w:ilvl="0" w:tplc="5250348E">
      <w:start w:val="1"/>
      <w:numFmt w:val="decimal"/>
      <w:pStyle w:val="berschrift1"/>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DC74942"/>
    <w:multiLevelType w:val="hybridMultilevel"/>
    <w:tmpl w:val="6406CA1C"/>
    <w:lvl w:ilvl="0" w:tplc="3C16707A">
      <w:start w:val="10"/>
      <w:numFmt w:val="bullet"/>
      <w:lvlText w:val="-"/>
      <w:lvlJc w:val="left"/>
      <w:pPr>
        <w:ind w:left="360" w:hanging="360"/>
      </w:pPr>
      <w:rPr>
        <w:rFonts w:ascii="Arial" w:eastAsia="Times New Roman"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3E13150E"/>
    <w:multiLevelType w:val="hybridMultilevel"/>
    <w:tmpl w:val="F7D0AF6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0D94EF3"/>
    <w:multiLevelType w:val="hybridMultilevel"/>
    <w:tmpl w:val="4072D71A"/>
    <w:lvl w:ilvl="0" w:tplc="6EA87C1C">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4626ADF"/>
    <w:multiLevelType w:val="hybridMultilevel"/>
    <w:tmpl w:val="F930473E"/>
    <w:lvl w:ilvl="0" w:tplc="3C16707A">
      <w:start w:val="10"/>
      <w:numFmt w:val="bullet"/>
      <w:lvlText w:val="-"/>
      <w:lvlJc w:val="left"/>
      <w:pPr>
        <w:ind w:left="360" w:hanging="360"/>
      </w:pPr>
      <w:rPr>
        <w:rFonts w:ascii="Arial" w:eastAsia="Times New Roman"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54810EDF"/>
    <w:multiLevelType w:val="hybridMultilevel"/>
    <w:tmpl w:val="50ECDBF0"/>
    <w:lvl w:ilvl="0" w:tplc="3C16707A">
      <w:start w:val="1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4E05C63"/>
    <w:multiLevelType w:val="hybridMultilevel"/>
    <w:tmpl w:val="F5627B4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46245C8"/>
    <w:multiLevelType w:val="hybridMultilevel"/>
    <w:tmpl w:val="059436EE"/>
    <w:lvl w:ilvl="0" w:tplc="CAC6BFAE">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6FE75EA"/>
    <w:multiLevelType w:val="multilevel"/>
    <w:tmpl w:val="4C84B650"/>
    <w:lvl w:ilvl="0">
      <w:start w:val="1"/>
      <w:numFmt w:val="decimal"/>
      <w:lvlText w:val="%1."/>
      <w:lvlJc w:val="left"/>
      <w:pPr>
        <w:ind w:left="360" w:hanging="360"/>
      </w:pPr>
      <w:rPr>
        <w:rFonts w:hint="default"/>
        <w:b w:val="0"/>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335118A"/>
    <w:multiLevelType w:val="hybridMultilevel"/>
    <w:tmpl w:val="9B92D658"/>
    <w:lvl w:ilvl="0" w:tplc="D61EC0FA">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7D6976AE"/>
    <w:multiLevelType w:val="hybridMultilevel"/>
    <w:tmpl w:val="A176BFE6"/>
    <w:lvl w:ilvl="0" w:tplc="F9282242">
      <w:start w:val="6"/>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8"/>
  </w:num>
  <w:num w:numId="3">
    <w:abstractNumId w:val="14"/>
  </w:num>
  <w:num w:numId="4">
    <w:abstractNumId w:val="17"/>
  </w:num>
  <w:num w:numId="5">
    <w:abstractNumId w:val="19"/>
  </w:num>
  <w:num w:numId="6">
    <w:abstractNumId w:val="18"/>
  </w:num>
  <w:num w:numId="7">
    <w:abstractNumId w:val="20"/>
  </w:num>
  <w:num w:numId="8">
    <w:abstractNumId w:val="22"/>
  </w:num>
  <w:num w:numId="9">
    <w:abstractNumId w:val="6"/>
  </w:num>
  <w:num w:numId="10">
    <w:abstractNumId w:val="2"/>
  </w:num>
  <w:num w:numId="11">
    <w:abstractNumId w:val="9"/>
  </w:num>
  <w:num w:numId="12">
    <w:abstractNumId w:val="20"/>
  </w:num>
  <w:num w:numId="13">
    <w:abstractNumId w:val="3"/>
  </w:num>
  <w:num w:numId="14">
    <w:abstractNumId w:val="7"/>
  </w:num>
  <w:num w:numId="15">
    <w:abstractNumId w:val="12"/>
  </w:num>
  <w:num w:numId="16">
    <w:abstractNumId w:val="21"/>
  </w:num>
  <w:num w:numId="17">
    <w:abstractNumId w:val="15"/>
  </w:num>
  <w:num w:numId="18">
    <w:abstractNumId w:val="16"/>
  </w:num>
  <w:num w:numId="19">
    <w:abstractNumId w:val="4"/>
  </w:num>
  <w:num w:numId="20">
    <w:abstractNumId w:val="10"/>
  </w:num>
  <w:num w:numId="21">
    <w:abstractNumId w:val="13"/>
  </w:num>
  <w:num w:numId="22">
    <w:abstractNumId w:val="0"/>
  </w:num>
  <w:num w:numId="23">
    <w:abstractNumId w:val="11"/>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0CAD"/>
    <w:rsid w:val="00001174"/>
    <w:rsid w:val="0001120C"/>
    <w:rsid w:val="000152B2"/>
    <w:rsid w:val="00027E9F"/>
    <w:rsid w:val="00036541"/>
    <w:rsid w:val="00042C16"/>
    <w:rsid w:val="000606D2"/>
    <w:rsid w:val="00060AED"/>
    <w:rsid w:val="000632C5"/>
    <w:rsid w:val="00063797"/>
    <w:rsid w:val="00066340"/>
    <w:rsid w:val="00067F8B"/>
    <w:rsid w:val="000738B4"/>
    <w:rsid w:val="0008611D"/>
    <w:rsid w:val="000913C4"/>
    <w:rsid w:val="000935B4"/>
    <w:rsid w:val="000B2C84"/>
    <w:rsid w:val="000C4883"/>
    <w:rsid w:val="000D3879"/>
    <w:rsid w:val="000D68E0"/>
    <w:rsid w:val="000E2BEB"/>
    <w:rsid w:val="000F4179"/>
    <w:rsid w:val="001040DA"/>
    <w:rsid w:val="001146CF"/>
    <w:rsid w:val="00115A6C"/>
    <w:rsid w:val="00115EF5"/>
    <w:rsid w:val="00126D82"/>
    <w:rsid w:val="00131F94"/>
    <w:rsid w:val="00135F70"/>
    <w:rsid w:val="0013717F"/>
    <w:rsid w:val="00162AD4"/>
    <w:rsid w:val="00166158"/>
    <w:rsid w:val="001818AF"/>
    <w:rsid w:val="001A0D6B"/>
    <w:rsid w:val="001B184C"/>
    <w:rsid w:val="001B4B44"/>
    <w:rsid w:val="001B639E"/>
    <w:rsid w:val="001C1860"/>
    <w:rsid w:val="001D270B"/>
    <w:rsid w:val="001F4EDC"/>
    <w:rsid w:val="001F6DBA"/>
    <w:rsid w:val="002224E6"/>
    <w:rsid w:val="002252DA"/>
    <w:rsid w:val="002257DA"/>
    <w:rsid w:val="00232B65"/>
    <w:rsid w:val="00244C2A"/>
    <w:rsid w:val="00262022"/>
    <w:rsid w:val="00271C6A"/>
    <w:rsid w:val="002860B0"/>
    <w:rsid w:val="00290DAE"/>
    <w:rsid w:val="002A3017"/>
    <w:rsid w:val="002C5460"/>
    <w:rsid w:val="002D0CAD"/>
    <w:rsid w:val="002D2693"/>
    <w:rsid w:val="002D7792"/>
    <w:rsid w:val="002D7E6A"/>
    <w:rsid w:val="002E072A"/>
    <w:rsid w:val="002E2ADA"/>
    <w:rsid w:val="003130F4"/>
    <w:rsid w:val="00315B50"/>
    <w:rsid w:val="003304BB"/>
    <w:rsid w:val="00331D62"/>
    <w:rsid w:val="00340D91"/>
    <w:rsid w:val="00356274"/>
    <w:rsid w:val="00376C37"/>
    <w:rsid w:val="00380052"/>
    <w:rsid w:val="00384B45"/>
    <w:rsid w:val="0038574A"/>
    <w:rsid w:val="00395DF8"/>
    <w:rsid w:val="003B10A0"/>
    <w:rsid w:val="003B1CAF"/>
    <w:rsid w:val="003B60F8"/>
    <w:rsid w:val="003F6DF8"/>
    <w:rsid w:val="0041062E"/>
    <w:rsid w:val="00430974"/>
    <w:rsid w:val="00430995"/>
    <w:rsid w:val="004351D0"/>
    <w:rsid w:val="00467887"/>
    <w:rsid w:val="00484863"/>
    <w:rsid w:val="004852C8"/>
    <w:rsid w:val="004979AD"/>
    <w:rsid w:val="004A6C6A"/>
    <w:rsid w:val="004B5B10"/>
    <w:rsid w:val="004C63BB"/>
    <w:rsid w:val="004D1DF6"/>
    <w:rsid w:val="004D4EC8"/>
    <w:rsid w:val="004F745E"/>
    <w:rsid w:val="0050458D"/>
    <w:rsid w:val="00507FBD"/>
    <w:rsid w:val="00513BCC"/>
    <w:rsid w:val="00516C1D"/>
    <w:rsid w:val="00522DC1"/>
    <w:rsid w:val="00526450"/>
    <w:rsid w:val="005469CC"/>
    <w:rsid w:val="005478E1"/>
    <w:rsid w:val="005657C5"/>
    <w:rsid w:val="005711D2"/>
    <w:rsid w:val="005A50B0"/>
    <w:rsid w:val="005A6F14"/>
    <w:rsid w:val="005B0D0E"/>
    <w:rsid w:val="005B1690"/>
    <w:rsid w:val="005B2028"/>
    <w:rsid w:val="005F777D"/>
    <w:rsid w:val="0060555D"/>
    <w:rsid w:val="00615FF3"/>
    <w:rsid w:val="00616AFF"/>
    <w:rsid w:val="00617398"/>
    <w:rsid w:val="0062157B"/>
    <w:rsid w:val="0064177E"/>
    <w:rsid w:val="00653D11"/>
    <w:rsid w:val="00656698"/>
    <w:rsid w:val="006712BB"/>
    <w:rsid w:val="006767C3"/>
    <w:rsid w:val="00694048"/>
    <w:rsid w:val="006962EB"/>
    <w:rsid w:val="006A3EC1"/>
    <w:rsid w:val="006A6FE8"/>
    <w:rsid w:val="006A7277"/>
    <w:rsid w:val="006B0233"/>
    <w:rsid w:val="006B76C6"/>
    <w:rsid w:val="006C0201"/>
    <w:rsid w:val="006C245B"/>
    <w:rsid w:val="006E71DF"/>
    <w:rsid w:val="007009B8"/>
    <w:rsid w:val="00705350"/>
    <w:rsid w:val="007107DF"/>
    <w:rsid w:val="0071613D"/>
    <w:rsid w:val="00733E59"/>
    <w:rsid w:val="00740B20"/>
    <w:rsid w:val="00740C20"/>
    <w:rsid w:val="007413B4"/>
    <w:rsid w:val="00765499"/>
    <w:rsid w:val="00765C57"/>
    <w:rsid w:val="0076656B"/>
    <w:rsid w:val="00781886"/>
    <w:rsid w:val="00793CDC"/>
    <w:rsid w:val="007C3844"/>
    <w:rsid w:val="007C5CAE"/>
    <w:rsid w:val="007D2C4A"/>
    <w:rsid w:val="007D5C42"/>
    <w:rsid w:val="007D6F67"/>
    <w:rsid w:val="007D750A"/>
    <w:rsid w:val="007E2CC2"/>
    <w:rsid w:val="008019FB"/>
    <w:rsid w:val="0080434A"/>
    <w:rsid w:val="00812C92"/>
    <w:rsid w:val="00820EA5"/>
    <w:rsid w:val="008212A6"/>
    <w:rsid w:val="00832C09"/>
    <w:rsid w:val="00836E69"/>
    <w:rsid w:val="0085560F"/>
    <w:rsid w:val="00891B72"/>
    <w:rsid w:val="008B01FD"/>
    <w:rsid w:val="008C2166"/>
    <w:rsid w:val="00901BC4"/>
    <w:rsid w:val="00910C0D"/>
    <w:rsid w:val="00912E85"/>
    <w:rsid w:val="00934409"/>
    <w:rsid w:val="009379E9"/>
    <w:rsid w:val="0094410F"/>
    <w:rsid w:val="00955720"/>
    <w:rsid w:val="00975A88"/>
    <w:rsid w:val="00986022"/>
    <w:rsid w:val="00990E4A"/>
    <w:rsid w:val="009A062A"/>
    <w:rsid w:val="009A0AF0"/>
    <w:rsid w:val="009A214C"/>
    <w:rsid w:val="009B1D89"/>
    <w:rsid w:val="009E090D"/>
    <w:rsid w:val="009E58F7"/>
    <w:rsid w:val="009F3739"/>
    <w:rsid w:val="009F733A"/>
    <w:rsid w:val="00A032C4"/>
    <w:rsid w:val="00A15F93"/>
    <w:rsid w:val="00A309EC"/>
    <w:rsid w:val="00A33794"/>
    <w:rsid w:val="00A3789F"/>
    <w:rsid w:val="00A423B9"/>
    <w:rsid w:val="00A502E6"/>
    <w:rsid w:val="00A710EE"/>
    <w:rsid w:val="00A80DE3"/>
    <w:rsid w:val="00A8668F"/>
    <w:rsid w:val="00A879D1"/>
    <w:rsid w:val="00AA6BF1"/>
    <w:rsid w:val="00AD6316"/>
    <w:rsid w:val="00AF0028"/>
    <w:rsid w:val="00AF2C37"/>
    <w:rsid w:val="00B0668B"/>
    <w:rsid w:val="00B21A15"/>
    <w:rsid w:val="00B37CC7"/>
    <w:rsid w:val="00B70B86"/>
    <w:rsid w:val="00B76323"/>
    <w:rsid w:val="00B8718C"/>
    <w:rsid w:val="00B97807"/>
    <w:rsid w:val="00BC1F5E"/>
    <w:rsid w:val="00BD496F"/>
    <w:rsid w:val="00BD75C8"/>
    <w:rsid w:val="00C2614A"/>
    <w:rsid w:val="00C2692D"/>
    <w:rsid w:val="00C35CB5"/>
    <w:rsid w:val="00C46ECB"/>
    <w:rsid w:val="00C552B8"/>
    <w:rsid w:val="00C65CB9"/>
    <w:rsid w:val="00C86AA7"/>
    <w:rsid w:val="00C91291"/>
    <w:rsid w:val="00CA14B8"/>
    <w:rsid w:val="00CA2A36"/>
    <w:rsid w:val="00CB0040"/>
    <w:rsid w:val="00CB128E"/>
    <w:rsid w:val="00CB2230"/>
    <w:rsid w:val="00CB75CA"/>
    <w:rsid w:val="00CC46FC"/>
    <w:rsid w:val="00CD5455"/>
    <w:rsid w:val="00CE3142"/>
    <w:rsid w:val="00CF29C2"/>
    <w:rsid w:val="00D05B1A"/>
    <w:rsid w:val="00D16748"/>
    <w:rsid w:val="00D233BE"/>
    <w:rsid w:val="00D402CB"/>
    <w:rsid w:val="00D47924"/>
    <w:rsid w:val="00D669CD"/>
    <w:rsid w:val="00D865BF"/>
    <w:rsid w:val="00D91A10"/>
    <w:rsid w:val="00D91C3E"/>
    <w:rsid w:val="00D977CE"/>
    <w:rsid w:val="00DA7BBB"/>
    <w:rsid w:val="00DB1895"/>
    <w:rsid w:val="00DB382C"/>
    <w:rsid w:val="00DB4909"/>
    <w:rsid w:val="00DB517D"/>
    <w:rsid w:val="00DD1B2B"/>
    <w:rsid w:val="00DD387F"/>
    <w:rsid w:val="00DD3F3C"/>
    <w:rsid w:val="00DF7168"/>
    <w:rsid w:val="00E12E3B"/>
    <w:rsid w:val="00E13912"/>
    <w:rsid w:val="00E73EA8"/>
    <w:rsid w:val="00E92477"/>
    <w:rsid w:val="00E93103"/>
    <w:rsid w:val="00E95158"/>
    <w:rsid w:val="00EB0C96"/>
    <w:rsid w:val="00EB5901"/>
    <w:rsid w:val="00EC49B4"/>
    <w:rsid w:val="00EC5415"/>
    <w:rsid w:val="00EC5A53"/>
    <w:rsid w:val="00ED06CD"/>
    <w:rsid w:val="00ED26F1"/>
    <w:rsid w:val="00ED6825"/>
    <w:rsid w:val="00ED76EB"/>
    <w:rsid w:val="00EE1279"/>
    <w:rsid w:val="00EE24DD"/>
    <w:rsid w:val="00EE4A26"/>
    <w:rsid w:val="00EF3534"/>
    <w:rsid w:val="00EF669C"/>
    <w:rsid w:val="00F02C45"/>
    <w:rsid w:val="00F20768"/>
    <w:rsid w:val="00F22EFC"/>
    <w:rsid w:val="00F357AF"/>
    <w:rsid w:val="00F42CEE"/>
    <w:rsid w:val="00F456BF"/>
    <w:rsid w:val="00F607DF"/>
    <w:rsid w:val="00F61536"/>
    <w:rsid w:val="00F82627"/>
    <w:rsid w:val="00F85DE8"/>
    <w:rsid w:val="00F90B7D"/>
    <w:rsid w:val="00FB185F"/>
    <w:rsid w:val="00FC6CE5"/>
    <w:rsid w:val="00FD1467"/>
    <w:rsid w:val="00FD4CF6"/>
    <w:rsid w:val="00FD52EE"/>
    <w:rsid w:val="00FD5907"/>
    <w:rsid w:val="00FD78C7"/>
    <w:rsid w:val="00FD7DFE"/>
    <w:rsid w:val="00FE775A"/>
    <w:rsid w:val="00FE7FC4"/>
    <w:rsid w:val="00FF1D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760D4FD3"/>
  <w15:chartTrackingRefBased/>
  <w15:docId w15:val="{C603B9D0-B53A-462C-9397-8795D9B1E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1062E"/>
    <w:pPr>
      <w:autoSpaceDE w:val="0"/>
      <w:autoSpaceDN w:val="0"/>
      <w:spacing w:after="60" w:line="300" w:lineRule="exact"/>
    </w:pPr>
    <w:rPr>
      <w:rFonts w:ascii="Arial" w:eastAsia="Times New Roman" w:hAnsi="Arial" w:cs="Arial"/>
      <w:sz w:val="20"/>
      <w:szCs w:val="20"/>
      <w:lang w:eastAsia="de-DE"/>
    </w:rPr>
  </w:style>
  <w:style w:type="paragraph" w:styleId="berschrift1">
    <w:name w:val="heading 1"/>
    <w:basedOn w:val="Standard"/>
    <w:next w:val="Standard"/>
    <w:link w:val="berschrift1Zchn"/>
    <w:uiPriority w:val="9"/>
    <w:qFormat/>
    <w:rsid w:val="000E2BEB"/>
    <w:pPr>
      <w:keepNext/>
      <w:keepLines/>
      <w:numPr>
        <w:numId w:val="15"/>
      </w:numPr>
      <w:spacing w:before="480" w:after="120"/>
      <w:ind w:left="357" w:hanging="357"/>
      <w:outlineLvl w:val="0"/>
    </w:pPr>
    <w:rPr>
      <w:rFonts w:eastAsiaTheme="majorEastAsia" w:cstheme="majorBidi"/>
      <w:b/>
      <w:color w:val="000000" w:themeColor="text1"/>
      <w:sz w:val="24"/>
      <w:szCs w:val="32"/>
    </w:rPr>
  </w:style>
  <w:style w:type="paragraph" w:styleId="berschrift2">
    <w:name w:val="heading 2"/>
    <w:basedOn w:val="Standard"/>
    <w:next w:val="Standard"/>
    <w:link w:val="berschrift2Zchn"/>
    <w:uiPriority w:val="9"/>
    <w:unhideWhenUsed/>
    <w:qFormat/>
    <w:rsid w:val="00A15F93"/>
    <w:pPr>
      <w:keepNext/>
      <w:keepLines/>
      <w:spacing w:before="240"/>
      <w:ind w:left="357"/>
      <w:outlineLvl w:val="1"/>
    </w:pPr>
    <w:rPr>
      <w:rFonts w:eastAsiaTheme="majorEastAsia" w:cstheme="majorBidi"/>
      <w:b/>
      <w:color w:val="000000" w:themeColor="text1"/>
      <w:szCs w:val="26"/>
    </w:rPr>
  </w:style>
  <w:style w:type="paragraph" w:styleId="berschrift3">
    <w:name w:val="heading 3"/>
    <w:aliases w:val="Einzug"/>
    <w:basedOn w:val="Standard"/>
    <w:next w:val="Standard"/>
    <w:link w:val="berschrift3Zchn"/>
    <w:uiPriority w:val="9"/>
    <w:unhideWhenUsed/>
    <w:qFormat/>
    <w:rsid w:val="002E2ADA"/>
    <w:pPr>
      <w:widowControl w:val="0"/>
      <w:spacing w:before="60"/>
      <w:ind w:left="357"/>
      <w:outlineLvl w:val="2"/>
    </w:pPr>
    <w:rPr>
      <w:rFonts w:eastAsiaTheme="majorEastAsia" w:cstheme="majorBidi"/>
      <w:szCs w:val="24"/>
    </w:rPr>
  </w:style>
  <w:style w:type="paragraph" w:styleId="berschrift4">
    <w:name w:val="heading 4"/>
    <w:basedOn w:val="Standard"/>
    <w:next w:val="Standard"/>
    <w:link w:val="berschrift4Zchn"/>
    <w:uiPriority w:val="9"/>
    <w:semiHidden/>
    <w:unhideWhenUsed/>
    <w:rsid w:val="000E2BE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rsid w:val="002D0CAD"/>
    <w:pPr>
      <w:tabs>
        <w:tab w:val="center" w:pos="4536"/>
        <w:tab w:val="right" w:pos="9072"/>
      </w:tabs>
    </w:pPr>
  </w:style>
  <w:style w:type="character" w:customStyle="1" w:styleId="FuzeileZchn">
    <w:name w:val="Fußzeile Zchn"/>
    <w:basedOn w:val="Absatz-Standardschriftart"/>
    <w:link w:val="Fuzeile"/>
    <w:uiPriority w:val="99"/>
    <w:rsid w:val="002D0CAD"/>
    <w:rPr>
      <w:rFonts w:ascii="Arial" w:eastAsia="Times New Roman" w:hAnsi="Arial" w:cs="Arial"/>
      <w:sz w:val="20"/>
      <w:szCs w:val="20"/>
      <w:lang w:eastAsia="de-DE"/>
    </w:rPr>
  </w:style>
  <w:style w:type="character" w:styleId="Seitenzahl">
    <w:name w:val="page number"/>
    <w:basedOn w:val="Absatz-Standardschriftart"/>
    <w:uiPriority w:val="99"/>
    <w:rsid w:val="002D0CAD"/>
    <w:rPr>
      <w:rFonts w:cs="Times New Roman"/>
    </w:rPr>
  </w:style>
  <w:style w:type="character" w:customStyle="1" w:styleId="berschrift1Zchn">
    <w:name w:val="Überschrift 1 Zchn"/>
    <w:basedOn w:val="Absatz-Standardschriftart"/>
    <w:link w:val="berschrift1"/>
    <w:uiPriority w:val="9"/>
    <w:rsid w:val="000E2BEB"/>
    <w:rPr>
      <w:rFonts w:ascii="Arial" w:eastAsiaTheme="majorEastAsia" w:hAnsi="Arial" w:cstheme="majorBidi"/>
      <w:b/>
      <w:color w:val="000000" w:themeColor="text1"/>
      <w:sz w:val="24"/>
      <w:szCs w:val="32"/>
      <w:lang w:eastAsia="de-DE"/>
    </w:rPr>
  </w:style>
  <w:style w:type="character" w:customStyle="1" w:styleId="berschrift2Zchn">
    <w:name w:val="Überschrift 2 Zchn"/>
    <w:basedOn w:val="Absatz-Standardschriftart"/>
    <w:link w:val="berschrift2"/>
    <w:uiPriority w:val="9"/>
    <w:rsid w:val="00A15F93"/>
    <w:rPr>
      <w:rFonts w:ascii="Arial" w:eastAsiaTheme="majorEastAsia" w:hAnsi="Arial" w:cstheme="majorBidi"/>
      <w:b/>
      <w:color w:val="000000" w:themeColor="text1"/>
      <w:sz w:val="20"/>
      <w:szCs w:val="26"/>
      <w:lang w:eastAsia="de-DE"/>
    </w:rPr>
  </w:style>
  <w:style w:type="paragraph" w:styleId="Listenabsatz">
    <w:name w:val="List Paragraph"/>
    <w:basedOn w:val="Standard"/>
    <w:uiPriority w:val="34"/>
    <w:rsid w:val="002D0CAD"/>
    <w:pPr>
      <w:ind w:left="720"/>
      <w:contextualSpacing/>
    </w:pPr>
  </w:style>
  <w:style w:type="paragraph" w:styleId="Kopfzeile">
    <w:name w:val="header"/>
    <w:basedOn w:val="Standard"/>
    <w:link w:val="KopfzeileZchn"/>
    <w:uiPriority w:val="99"/>
    <w:unhideWhenUsed/>
    <w:rsid w:val="00A032C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032C4"/>
    <w:rPr>
      <w:rFonts w:ascii="Arial" w:eastAsia="Times New Roman" w:hAnsi="Arial" w:cs="Arial"/>
      <w:sz w:val="20"/>
      <w:szCs w:val="20"/>
      <w:lang w:eastAsia="de-DE"/>
    </w:rPr>
  </w:style>
  <w:style w:type="table" w:styleId="Tabellenraster">
    <w:name w:val="Table Grid"/>
    <w:basedOn w:val="NormaleTabelle"/>
    <w:uiPriority w:val="39"/>
    <w:rsid w:val="0052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ntabelle2">
    <w:name w:val="List Table 2"/>
    <w:basedOn w:val="NormaleTabelle"/>
    <w:uiPriority w:val="47"/>
    <w:rsid w:val="00522DC1"/>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prechblasentext">
    <w:name w:val="Balloon Text"/>
    <w:basedOn w:val="Standard"/>
    <w:link w:val="SprechblasentextZchn"/>
    <w:uiPriority w:val="99"/>
    <w:semiHidden/>
    <w:unhideWhenUsed/>
    <w:rsid w:val="00CB004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B0040"/>
    <w:rPr>
      <w:rFonts w:ascii="Segoe UI" w:eastAsia="Times New Roman" w:hAnsi="Segoe UI" w:cs="Segoe UI"/>
      <w:sz w:val="18"/>
      <w:szCs w:val="18"/>
      <w:lang w:eastAsia="de-DE"/>
    </w:rPr>
  </w:style>
  <w:style w:type="character" w:styleId="Hyperlink">
    <w:name w:val="Hyperlink"/>
    <w:basedOn w:val="Absatz-Standardschriftart"/>
    <w:uiPriority w:val="99"/>
    <w:unhideWhenUsed/>
    <w:rsid w:val="00126D82"/>
    <w:rPr>
      <w:color w:val="0563C1" w:themeColor="hyperlink"/>
      <w:u w:val="single"/>
    </w:rPr>
  </w:style>
  <w:style w:type="character" w:styleId="Kommentarzeichen">
    <w:name w:val="annotation reference"/>
    <w:basedOn w:val="Absatz-Standardschriftart"/>
    <w:uiPriority w:val="99"/>
    <w:semiHidden/>
    <w:unhideWhenUsed/>
    <w:rsid w:val="005478E1"/>
    <w:rPr>
      <w:sz w:val="16"/>
      <w:szCs w:val="16"/>
    </w:rPr>
  </w:style>
  <w:style w:type="paragraph" w:styleId="Kommentartext">
    <w:name w:val="annotation text"/>
    <w:basedOn w:val="Standard"/>
    <w:link w:val="KommentartextZchn"/>
    <w:uiPriority w:val="99"/>
    <w:unhideWhenUsed/>
    <w:rsid w:val="005478E1"/>
    <w:pPr>
      <w:spacing w:line="240" w:lineRule="auto"/>
    </w:pPr>
  </w:style>
  <w:style w:type="character" w:customStyle="1" w:styleId="KommentartextZchn">
    <w:name w:val="Kommentartext Zchn"/>
    <w:basedOn w:val="Absatz-Standardschriftart"/>
    <w:link w:val="Kommentartext"/>
    <w:uiPriority w:val="99"/>
    <w:rsid w:val="005478E1"/>
    <w:rPr>
      <w:rFonts w:ascii="Arial" w:eastAsia="Times New Roman" w:hAnsi="Arial" w:cs="Arial"/>
      <w:sz w:val="20"/>
      <w:szCs w:val="20"/>
      <w:lang w:eastAsia="de-DE"/>
    </w:rPr>
  </w:style>
  <w:style w:type="paragraph" w:styleId="Kommentarthema">
    <w:name w:val="annotation subject"/>
    <w:basedOn w:val="Kommentartext"/>
    <w:next w:val="Kommentartext"/>
    <w:link w:val="KommentarthemaZchn"/>
    <w:uiPriority w:val="99"/>
    <w:semiHidden/>
    <w:unhideWhenUsed/>
    <w:rsid w:val="005478E1"/>
    <w:rPr>
      <w:b/>
      <w:bCs/>
    </w:rPr>
  </w:style>
  <w:style w:type="character" w:customStyle="1" w:styleId="KommentarthemaZchn">
    <w:name w:val="Kommentarthema Zchn"/>
    <w:basedOn w:val="KommentartextZchn"/>
    <w:link w:val="Kommentarthema"/>
    <w:uiPriority w:val="99"/>
    <w:semiHidden/>
    <w:rsid w:val="005478E1"/>
    <w:rPr>
      <w:rFonts w:ascii="Arial" w:eastAsia="Times New Roman" w:hAnsi="Arial" w:cs="Arial"/>
      <w:b/>
      <w:bCs/>
      <w:sz w:val="20"/>
      <w:szCs w:val="20"/>
      <w:lang w:eastAsia="de-DE"/>
    </w:rPr>
  </w:style>
  <w:style w:type="paragraph" w:styleId="Funotentext">
    <w:name w:val="footnote text"/>
    <w:basedOn w:val="Standard"/>
    <w:link w:val="FunotentextZchn"/>
    <w:uiPriority w:val="99"/>
    <w:semiHidden/>
    <w:unhideWhenUsed/>
    <w:rsid w:val="00ED6825"/>
    <w:pPr>
      <w:spacing w:after="0" w:line="240" w:lineRule="auto"/>
    </w:pPr>
  </w:style>
  <w:style w:type="character" w:customStyle="1" w:styleId="FunotentextZchn">
    <w:name w:val="Fußnotentext Zchn"/>
    <w:basedOn w:val="Absatz-Standardschriftart"/>
    <w:link w:val="Funotentext"/>
    <w:uiPriority w:val="99"/>
    <w:semiHidden/>
    <w:rsid w:val="00ED6825"/>
    <w:rPr>
      <w:rFonts w:ascii="Arial" w:eastAsia="Times New Roman" w:hAnsi="Arial" w:cs="Arial"/>
      <w:sz w:val="20"/>
      <w:szCs w:val="20"/>
      <w:lang w:eastAsia="de-DE"/>
    </w:rPr>
  </w:style>
  <w:style w:type="character" w:styleId="Funotenzeichen">
    <w:name w:val="footnote reference"/>
    <w:basedOn w:val="Absatz-Standardschriftart"/>
    <w:uiPriority w:val="99"/>
    <w:semiHidden/>
    <w:unhideWhenUsed/>
    <w:rsid w:val="00ED6825"/>
    <w:rPr>
      <w:vertAlign w:val="superscript"/>
    </w:rPr>
  </w:style>
  <w:style w:type="character" w:styleId="BesuchterLink">
    <w:name w:val="FollowedHyperlink"/>
    <w:basedOn w:val="Absatz-Standardschriftart"/>
    <w:uiPriority w:val="99"/>
    <w:semiHidden/>
    <w:unhideWhenUsed/>
    <w:rsid w:val="00B97807"/>
    <w:rPr>
      <w:color w:val="954F72" w:themeColor="followedHyperlink"/>
      <w:u w:val="single"/>
    </w:rPr>
  </w:style>
  <w:style w:type="paragraph" w:styleId="berarbeitung">
    <w:name w:val="Revision"/>
    <w:hidden/>
    <w:uiPriority w:val="99"/>
    <w:semiHidden/>
    <w:rsid w:val="00EC5A53"/>
    <w:pPr>
      <w:spacing w:after="0" w:line="240" w:lineRule="auto"/>
    </w:pPr>
    <w:rPr>
      <w:rFonts w:ascii="Arial" w:eastAsia="Times New Roman" w:hAnsi="Arial" w:cs="Arial"/>
      <w:sz w:val="20"/>
      <w:szCs w:val="20"/>
      <w:lang w:eastAsia="de-DE"/>
    </w:rPr>
  </w:style>
  <w:style w:type="table" w:customStyle="1" w:styleId="TableNormal">
    <w:name w:val="Table Normal"/>
    <w:uiPriority w:val="2"/>
    <w:semiHidden/>
    <w:unhideWhenUsed/>
    <w:qFormat/>
    <w:rsid w:val="000C488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krper">
    <w:name w:val="Body Text"/>
    <w:aliases w:val="Abschnittshinweis"/>
    <w:basedOn w:val="Standard"/>
    <w:next w:val="Listenfortsetzung"/>
    <w:link w:val="TextkrperZchn"/>
    <w:uiPriority w:val="1"/>
    <w:qFormat/>
    <w:rsid w:val="00934409"/>
    <w:pPr>
      <w:widowControl w:val="0"/>
      <w:spacing w:before="480" w:after="240" w:line="240" w:lineRule="auto"/>
    </w:pPr>
    <w:rPr>
      <w:rFonts w:eastAsia="Arial"/>
      <w:i/>
      <w:lang w:eastAsia="en-US"/>
    </w:rPr>
  </w:style>
  <w:style w:type="character" w:customStyle="1" w:styleId="TextkrperZchn">
    <w:name w:val="Textkörper Zchn"/>
    <w:aliases w:val="Abschnittshinweis Zchn"/>
    <w:basedOn w:val="Absatz-Standardschriftart"/>
    <w:link w:val="Textkrper"/>
    <w:uiPriority w:val="1"/>
    <w:rsid w:val="00934409"/>
    <w:rPr>
      <w:rFonts w:ascii="Arial" w:eastAsia="Arial" w:hAnsi="Arial" w:cs="Arial"/>
      <w:i/>
      <w:sz w:val="20"/>
      <w:szCs w:val="20"/>
    </w:rPr>
  </w:style>
  <w:style w:type="paragraph" w:customStyle="1" w:styleId="TableParagraph">
    <w:name w:val="Table Paragraph"/>
    <w:basedOn w:val="Standard"/>
    <w:uiPriority w:val="1"/>
    <w:rsid w:val="000C4883"/>
    <w:pPr>
      <w:widowControl w:val="0"/>
      <w:spacing w:before="186" w:after="0" w:line="240" w:lineRule="auto"/>
      <w:ind w:left="102"/>
    </w:pPr>
    <w:rPr>
      <w:rFonts w:eastAsia="Arial"/>
      <w:sz w:val="22"/>
      <w:szCs w:val="22"/>
      <w:lang w:eastAsia="en-US"/>
    </w:rPr>
  </w:style>
  <w:style w:type="character" w:styleId="Platzhaltertext">
    <w:name w:val="Placeholder Text"/>
    <w:basedOn w:val="Absatz-Standardschriftart"/>
    <w:uiPriority w:val="99"/>
    <w:semiHidden/>
    <w:rsid w:val="0041062E"/>
    <w:rPr>
      <w:color w:val="808080"/>
    </w:rPr>
  </w:style>
  <w:style w:type="character" w:customStyle="1" w:styleId="berschrift3Zchn">
    <w:name w:val="Überschrift 3 Zchn"/>
    <w:aliases w:val="Einzug Zchn"/>
    <w:basedOn w:val="Absatz-Standardschriftart"/>
    <w:link w:val="berschrift3"/>
    <w:uiPriority w:val="9"/>
    <w:rsid w:val="002E2ADA"/>
    <w:rPr>
      <w:rFonts w:ascii="Arial" w:eastAsiaTheme="majorEastAsia" w:hAnsi="Arial" w:cstheme="majorBidi"/>
      <w:sz w:val="20"/>
      <w:szCs w:val="24"/>
      <w:lang w:eastAsia="de-DE"/>
    </w:rPr>
  </w:style>
  <w:style w:type="character" w:customStyle="1" w:styleId="berschrift4Zchn">
    <w:name w:val="Überschrift 4 Zchn"/>
    <w:basedOn w:val="Absatz-Standardschriftart"/>
    <w:link w:val="berschrift4"/>
    <w:uiPriority w:val="9"/>
    <w:semiHidden/>
    <w:rsid w:val="000E2BEB"/>
    <w:rPr>
      <w:rFonts w:asciiTheme="majorHAnsi" w:eastAsiaTheme="majorEastAsia" w:hAnsiTheme="majorHAnsi" w:cstheme="majorBidi"/>
      <w:i/>
      <w:iCs/>
      <w:color w:val="2E74B5" w:themeColor="accent1" w:themeShade="BF"/>
      <w:sz w:val="20"/>
      <w:szCs w:val="20"/>
      <w:lang w:eastAsia="de-DE"/>
    </w:rPr>
  </w:style>
  <w:style w:type="character" w:styleId="NichtaufgelsteErwhnung">
    <w:name w:val="Unresolved Mention"/>
    <w:basedOn w:val="Absatz-Standardschriftart"/>
    <w:uiPriority w:val="99"/>
    <w:semiHidden/>
    <w:unhideWhenUsed/>
    <w:rsid w:val="00DD3F3C"/>
    <w:rPr>
      <w:color w:val="605E5C"/>
      <w:shd w:val="clear" w:color="auto" w:fill="E1DFDD"/>
    </w:rPr>
  </w:style>
  <w:style w:type="paragraph" w:styleId="Listenfortsetzung">
    <w:name w:val="List Continue"/>
    <w:basedOn w:val="Standard"/>
    <w:uiPriority w:val="99"/>
    <w:semiHidden/>
    <w:unhideWhenUsed/>
    <w:rsid w:val="000E2BEB"/>
    <w:pPr>
      <w:spacing w:after="120"/>
      <w:ind w:left="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7760809">
      <w:bodyDiv w:val="1"/>
      <w:marLeft w:val="0"/>
      <w:marRight w:val="0"/>
      <w:marTop w:val="0"/>
      <w:marBottom w:val="0"/>
      <w:divBdr>
        <w:top w:val="none" w:sz="0" w:space="0" w:color="auto"/>
        <w:left w:val="none" w:sz="0" w:space="0" w:color="auto"/>
        <w:bottom w:val="none" w:sz="0" w:space="0" w:color="auto"/>
        <w:right w:val="none" w:sz="0" w:space="0" w:color="auto"/>
      </w:divBdr>
    </w:div>
    <w:div w:id="925576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ni-bielefeld.de/themen/pruefungsrecht/rechtsgrundlage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uni-bielefeld.de/themen/pruefungsrecht/rechtsgrundlage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i-bielefeld.de/studium/studieninteressierte/was-studieren/studienmodell/"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rt xmlns="9b48d539-c8f7-45d4-96b3-572fb4be282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46DCD7A1F61C874EBC019D2B879B05EF" ma:contentTypeVersion="1" ma:contentTypeDescription="Ein neues Dokument erstellen." ma:contentTypeScope="" ma:versionID="257a76fe4ed18265c0d7428f35b98f32">
  <xsd:schema xmlns:xsd="http://www.w3.org/2001/XMLSchema" xmlns:xs="http://www.w3.org/2001/XMLSchema" xmlns:p="http://schemas.microsoft.com/office/2006/metadata/properties" xmlns:ns2="9b48d539-c8f7-45d4-96b3-572fb4be282d" targetNamespace="http://schemas.microsoft.com/office/2006/metadata/properties" ma:root="true" ma:fieldsID="64642c4ddbd3bb752fbe40eb916077a9" ns2:_="">
    <xsd:import namespace="9b48d539-c8f7-45d4-96b3-572fb4be282d"/>
    <xsd:element name="properties">
      <xsd:complexType>
        <xsd:sequence>
          <xsd:element name="documentManagement">
            <xsd:complexType>
              <xsd:all>
                <xsd:element ref="ns2:Ar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48d539-c8f7-45d4-96b3-572fb4be282d" elementFormDefault="qualified">
    <xsd:import namespace="http://schemas.microsoft.com/office/2006/documentManagement/types"/>
    <xsd:import namespace="http://schemas.microsoft.com/office/infopath/2007/PartnerControls"/>
    <xsd:element name="Art" ma:index="8" nillable="true" ma:displayName="Art" ma:format="Dropdown" ma:internalName="Art">
      <xsd:simpleType>
        <xsd:restriction base="dms:Choice">
          <xsd:enumeration value="Ergebnisnotiz"/>
          <xsd:enumeration value="Präsentatio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E2559A-595B-4197-86F1-047B8C355531}">
  <ds:schemaRefs>
    <ds:schemaRef ds:uri="http://schemas.microsoft.com/office/2006/documentManagement/types"/>
    <ds:schemaRef ds:uri="9b48d539-c8f7-45d4-96b3-572fb4be282d"/>
    <ds:schemaRef ds:uri="http://purl.org/dc/elements/1.1/"/>
    <ds:schemaRef ds:uri="http://schemas.microsoft.com/office/infopath/2007/PartnerControls"/>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F3A11B89-04BC-49A9-A4AE-4A158BB97115}">
  <ds:schemaRefs>
    <ds:schemaRef ds:uri="http://schemas.microsoft.com/sharepoint/v3/contenttype/forms"/>
  </ds:schemaRefs>
</ds:datastoreItem>
</file>

<file path=customXml/itemProps3.xml><?xml version="1.0" encoding="utf-8"?>
<ds:datastoreItem xmlns:ds="http://schemas.openxmlformats.org/officeDocument/2006/customXml" ds:itemID="{8A9E5A66-2893-4ADD-B427-F45D2E6BAE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48d539-c8f7-45d4-96b3-572fb4be28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E06C83-9652-49F2-B310-4E3A387F2D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851</Words>
  <Characters>5366</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Vorlage Studiengangskonzept</vt:lpstr>
    </vt:vector>
  </TitlesOfParts>
  <Company>Universität Bielefeld</Company>
  <LinksUpToDate>false</LinksUpToDate>
  <CharactersWithSpaces>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Vorlage Studiengangskonzept</dc:title>
  <dc:subject/>
  <dc:creator>Christof Schwarz</dc:creator>
  <cp:keywords/>
  <dc:description/>
  <cp:lastModifiedBy>Christof Schwarz</cp:lastModifiedBy>
  <cp:revision>2</cp:revision>
  <cp:lastPrinted>2022-11-24T12:55:00Z</cp:lastPrinted>
  <dcterms:created xsi:type="dcterms:W3CDTF">2023-07-20T09:56:00Z</dcterms:created>
  <dcterms:modified xsi:type="dcterms:W3CDTF">2023-07-20T09:56:00Z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0x01010046DCD7A1F61C874EBC019D2B879B05EF</vt:lpwstr>
  </property>
</Properties>
</file>